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Naslov1"/>
        <w:rPr>
          <w:rStyle w:val="Izrazitareferenca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Naslov1"/>
        <w:rPr>
          <w:rStyle w:val="Izrazitareferenca"/>
          <w:color w:val="404040" w:themeColor="text1" w:themeTint="BF"/>
          <w:sz w:val="40"/>
          <w:szCs w:val="40"/>
        </w:rPr>
      </w:pPr>
      <w:r w:rsidRPr="002839AC">
        <w:rPr>
          <w:rStyle w:val="Izrazitareferenca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zrazitareferenca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81"/>
        <w:gridCol w:w="5663"/>
        <w:gridCol w:w="2294"/>
        <w:gridCol w:w="574"/>
        <w:gridCol w:w="1401"/>
        <w:gridCol w:w="1386"/>
      </w:tblGrid>
      <w:tr w:rsidR="00EE38CF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2839AC" w:rsidRDefault="00274F44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ОШ „Краљ Петар Први“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  <w:r w:rsidR="00274F4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274F44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Београд</w:t>
            </w:r>
          </w:p>
        </w:tc>
      </w:tr>
      <w:tr w:rsidR="00A80090" w:rsidRPr="002839AC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</w:p>
          <w:p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2839AC" w:rsidRDefault="00274F44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Снежана Филиповић</w:t>
            </w:r>
          </w:p>
        </w:tc>
      </w:tr>
      <w:tr w:rsidR="00A80090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274F44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Биологија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274F44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  <w:t>шести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274F4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Човек и здравље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0A1A26" w:rsidRDefault="000A1A26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Правилна исхрана и водом утоли жеђ</w:t>
            </w:r>
          </w:p>
        </w:tc>
      </w:tr>
      <w:tr w:rsidR="00A80090" w:rsidRPr="002839AC" w:rsidTr="002D66AB">
        <w:trPr>
          <w:trHeight w:hRule="exact" w:val="617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D66AB" w:rsidRDefault="002D66AB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Утврђивање, продубљивање и проширивање знања о значају правилне исхране и уносу воде за здрав живот човека. Развијање свести о штетности брзе хране и енергетских напитака.</w:t>
            </w:r>
          </w:p>
        </w:tc>
      </w:tr>
      <w:tr w:rsidR="00A80090" w:rsidRPr="002839AC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D441CA" w:rsidRDefault="00D441CA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Ученик идентификује елементе здравог начина живота  и односу на њих уме да процени сопствене животне навике и избегава ризична понашања. Ученик </w:t>
            </w:r>
            <w:r w:rsidR="00B73048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критички вреднује начин исхране и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разуме значај воде за животне процесе.</w:t>
            </w: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1E25E4" w:rsidRDefault="001E25E4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Вербално-тексуалне, демонтративно-илустративна</w:t>
            </w: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956B72" w:rsidRDefault="00956B72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Фронтални, индивидуални, рад у пару</w:t>
            </w:r>
          </w:p>
        </w:tc>
      </w:tr>
      <w:tr w:rsidR="000C681C" w:rsidRPr="002839AC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136433" w:rsidRDefault="00136433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Рачунар, пројектор, платно, мобилни телефони, приступ интернету, квиз креиран помоћу Каhoot (Каху) веб алата</w:t>
            </w:r>
            <w:r w:rsidR="0036204A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, бела табла и маркер</w:t>
            </w:r>
          </w:p>
        </w:tc>
      </w:tr>
      <w:tr w:rsidR="000C681C" w:rsidRPr="002839AC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Default="00136433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Е – уџбеник за пети разред, Бигз школство</w:t>
            </w:r>
          </w:p>
          <w:p w:rsidR="00136433" w:rsidRPr="00136433" w:rsidRDefault="00136433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Каху квиз</w:t>
            </w: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Уводни део часа </w:t>
            </w:r>
          </w:p>
          <w:p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136433" w:rsidP="00C91AB8">
            <w:pPr>
              <w:pStyle w:val="Pasussalistom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Помоћу пројектора и рачунара приказује 210 страну е-уџбеника на којој се налази задатак који су ученици имали да ураде за домаћи задатак</w:t>
            </w:r>
            <w:r w:rsidR="00C91AB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 Потом отвара линк ка тексту  Значај воде за живи свет. Поставља питање и тиме покреће дискусију : Који је по теби навећи значај воде за живи свет?</w:t>
            </w:r>
          </w:p>
          <w:p w:rsidR="00C91AB8" w:rsidRDefault="00C91AB8" w:rsidP="00C91AB8">
            <w:pPr>
              <w:pStyle w:val="Pasussalistom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lastRenderedPageBreak/>
              <w:t>Истиче циљ часа.</w:t>
            </w:r>
          </w:p>
          <w:p w:rsidR="00C91AB8" w:rsidRPr="00C91AB8" w:rsidRDefault="00C91AB8" w:rsidP="00C91AB8">
            <w:pPr>
              <w:pStyle w:val="Pasussalistom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Даје инструкције за даљи ток рада.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C91AB8" w:rsidRDefault="00C91AB8" w:rsidP="00B0264A">
            <w:pPr>
              <w:pStyle w:val="Pasussalistom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lastRenderedPageBreak/>
              <w:t>Слушају наставника, орговарају на постављено питање и активно учествују у дискусији.</w:t>
            </w: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23530E" w:rsidP="00B0264A">
            <w:pPr>
              <w:pStyle w:val="Pasussalistom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Дели ученике у парове</w:t>
            </w:r>
            <w:r w:rsidR="001302E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. </w:t>
            </w:r>
          </w:p>
          <w:p w:rsidR="001302E9" w:rsidRPr="007A6D72" w:rsidRDefault="001302E9" w:rsidP="00B0264A">
            <w:pPr>
              <w:pStyle w:val="Pasussalistom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Записује на табли име веб сајта коме ученици треба да приступе помоћу својих мобилних телефона, као и пин-код  датог квиза. </w:t>
            </w:r>
            <w:r w:rsidR="007A6D7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Квиз </w:t>
            </w:r>
          </w:p>
          <w:p w:rsidR="001302E9" w:rsidRDefault="001302E9" w:rsidP="00B0264A">
            <w:pPr>
              <w:pStyle w:val="Pasussalistom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Покреће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квиз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прати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и усмерава активност ученика.</w:t>
            </w:r>
          </w:p>
          <w:p w:rsidR="001302E9" w:rsidRDefault="001302E9" w:rsidP="001302E9">
            <w:pPr>
              <w:pStyle w:val="Pasussalistom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По давању одговора на свако питање тражи од ученика кратко објашњење истог.</w:t>
            </w:r>
          </w:p>
          <w:p w:rsidR="001302E9" w:rsidRPr="0023530E" w:rsidRDefault="001302E9" w:rsidP="001302E9">
            <w:pPr>
              <w:pStyle w:val="Pasussalistom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Приказује резултате квиза</w:t>
            </w:r>
            <w:r w:rsidR="00B52E4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52E4A" w:rsidRDefault="00B52E4A" w:rsidP="00B0264A">
            <w:pPr>
              <w:pStyle w:val="Pasussalistom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Помоћу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својих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мобилних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телефона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приступају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веб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сајту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hyperlink r:id="rId7" w:history="1">
              <w:r w:rsidRPr="007F5FED">
                <w:rPr>
                  <w:rStyle w:val="Hiperveza"/>
                  <w:rFonts w:asciiTheme="majorHAnsi" w:eastAsia="Arial" w:hAnsiTheme="majorHAnsi" w:cs="Times New Roman"/>
                </w:rPr>
                <w:t>www.kahoot.it</w:t>
              </w:r>
            </w:hyperlink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r w:rsidR="007A6D72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Уносе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пин-код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. Осмишљавају и уносе назив свог тима.</w:t>
            </w:r>
          </w:p>
          <w:p w:rsidR="00B52E4A" w:rsidRDefault="00B52E4A" w:rsidP="00B0264A">
            <w:pPr>
              <w:pStyle w:val="Pasussalistom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Читају питања на видео-биму, договарају се и одговарају на њих преко својих паметних телефона. </w:t>
            </w:r>
          </w:p>
          <w:p w:rsidR="00B52E4A" w:rsidRDefault="00B52E4A" w:rsidP="00B0264A">
            <w:pPr>
              <w:pStyle w:val="Pasussalistom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Усмено дају објашњење својих одговора.</w:t>
            </w:r>
          </w:p>
          <w:p w:rsidR="00F471ED" w:rsidRPr="00B52E4A" w:rsidRDefault="00EE7585" w:rsidP="00B0264A">
            <w:pPr>
              <w:pStyle w:val="Pasussalistom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Читају </w:t>
            </w:r>
            <w:r w:rsidR="00B52E4A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информације о савладаности градива.</w:t>
            </w: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1302E9" w:rsidRDefault="001302E9" w:rsidP="00B0264A">
            <w:pPr>
              <w:pStyle w:val="Pasussalistom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Приказује извештај у виду ексел-документа и анализира их заједно са ученицима. У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случају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питања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која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су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ученицима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била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тешка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, </w:t>
            </w:r>
            <w:proofErr w:type="spellStart"/>
            <w:r w:rsidR="007A6D72">
              <w:rPr>
                <w:rFonts w:asciiTheme="majorHAnsi" w:eastAsia="Arial" w:hAnsiTheme="majorHAnsi" w:cs="Times New Roman"/>
                <w:color w:val="404040" w:themeColor="text1" w:themeTint="BF"/>
              </w:rPr>
              <w:t>даје</w:t>
            </w:r>
            <w:proofErr w:type="spellEnd"/>
            <w:r w:rsidR="007A6D72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7A6D72">
              <w:rPr>
                <w:rFonts w:asciiTheme="majorHAnsi" w:eastAsia="Arial" w:hAnsiTheme="majorHAnsi" w:cs="Times New Roman"/>
                <w:color w:val="404040" w:themeColor="text1" w:themeTint="BF"/>
              </w:rPr>
              <w:t>додатна</w:t>
            </w:r>
            <w:proofErr w:type="spellEnd"/>
            <w:r w:rsidR="007A6D72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објашњења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истих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510388" w:rsidRDefault="00EE7585" w:rsidP="00B0264A">
            <w:pPr>
              <w:pStyle w:val="Pasussalistom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Посматрају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резултате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упоређују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их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анализирају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</w:t>
            </w:r>
            <w:r w:rsidR="0051038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Свој резултат записују у свеску. Такође записују своје јаке стране и појмове које нису довољно добро савладали како би их самостално анализирали у оквиру домаћег задатка.</w:t>
            </w:r>
          </w:p>
          <w:p w:rsidR="00EE7585" w:rsidRPr="00510388" w:rsidRDefault="00EE7585" w:rsidP="00510388">
            <w:pPr>
              <w:pStyle w:val="Pasussalistom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Пружају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повратну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proofErr w:type="gram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информацију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r w:rsidR="007A6D7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</w:t>
            </w:r>
            <w:proofErr w:type="gram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часу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помоћу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свог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мобилно</w:t>
            </w:r>
            <w:r w:rsidR="0051038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г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телефона</w:t>
            </w:r>
            <w:proofErr w:type="spellEnd"/>
            <w:r w:rsidR="0051038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. </w:t>
            </w:r>
          </w:p>
        </w:tc>
      </w:tr>
      <w:tr w:rsidR="00E36435" w:rsidRPr="002839AC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</w:p>
          <w:p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уколико је она урађена у онлајн алату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 уколико је доступан на интернету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и његову реализацију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7658E8" w:rsidRDefault="00CB61DC" w:rsidP="007E6494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hyperlink r:id="rId8" w:history="1">
              <w:r w:rsidR="00C91AB8">
                <w:rPr>
                  <w:rStyle w:val="Hiperveza"/>
                </w:rPr>
                <w:t>https://www.shtreber.com/voda</w:t>
              </w:r>
            </w:hyperlink>
          </w:p>
          <w:p w:rsidR="007658E8" w:rsidRDefault="007658E8" w:rsidP="007658E8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9A0672" w:rsidRDefault="00CB61DC" w:rsidP="007658E8">
            <w:pPr>
              <w:spacing w:after="0" w:line="240" w:lineRule="auto"/>
              <w:ind w:left="165"/>
            </w:pPr>
            <w:hyperlink r:id="rId9" w:history="1">
              <w:r w:rsidR="009A0672">
                <w:rPr>
                  <w:rStyle w:val="Hiperveza"/>
                </w:rPr>
                <w:t>https://create.kahoot.it/details/acd02c54-2e86-4853-9bad-e66f96dbd0f2</w:t>
              </w:r>
            </w:hyperlink>
          </w:p>
          <w:p w:rsidR="009A0672" w:rsidRDefault="009A0672" w:rsidP="007658E8">
            <w:pPr>
              <w:spacing w:after="0" w:line="240" w:lineRule="auto"/>
              <w:ind w:left="165"/>
            </w:pPr>
            <w:r>
              <w:t>или</w:t>
            </w:r>
          </w:p>
          <w:p w:rsidR="009A0672" w:rsidRPr="009A0672" w:rsidRDefault="00CB61DC" w:rsidP="007658E8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hyperlink r:id="rId10" w:history="1">
              <w:r w:rsidR="009A0672">
                <w:rPr>
                  <w:rStyle w:val="Hiperveza"/>
                </w:rPr>
                <w:t>https://play.kahoot.it/v2/?quizId=acd02c54-2e86-4853-9bad-e66f96dbd0f2</w:t>
              </w:r>
            </w:hyperlink>
          </w:p>
        </w:tc>
      </w:tr>
      <w:tr w:rsidR="00A80090" w:rsidRPr="002839AC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9A0672" w:rsidRDefault="00521A3B" w:rsidP="002744D3">
            <w:pPr>
              <w:pStyle w:val="Pasussalistom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80090" w:rsidRPr="002839AC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: 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планирани начини провере остварености исхода;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избор активности;</w:t>
            </w:r>
          </w:p>
          <w:p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 xml:space="preserve">одступања/потешкоће приликом остваривања </w:t>
            </w: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lastRenderedPageBreak/>
              <w:t xml:space="preserve">планираног. Шта </w:t>
            </w:r>
            <w:proofErr w:type="gramStart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бих  променио</w:t>
            </w:r>
            <w:proofErr w:type="gramEnd"/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9A0672" w:rsidRDefault="00F471ED" w:rsidP="002744D3">
            <w:pPr>
              <w:pStyle w:val="Pasussalistom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</w:rPr>
      </w:pPr>
    </w:p>
    <w:p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</w:rPr>
        <w:t>У</w:t>
      </w:r>
      <w:r w:rsidRPr="002839AC">
        <w:rPr>
          <w:rFonts w:ascii="Times New Roman" w:hAnsi="Times New Roman" w:cs="Times New Roman"/>
          <w:sz w:val="24"/>
          <w:szCs w:val="24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</w:rPr>
        <w:t>.</w:t>
      </w:r>
    </w:p>
    <w:p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</w:rPr>
        <w:t>Р</w:t>
      </w:r>
      <w:r w:rsidRPr="002839AC">
        <w:rPr>
          <w:rFonts w:ascii="Times New Roman" w:hAnsi="Times New Roman" w:cs="Times New Roman"/>
          <w:sz w:val="24"/>
          <w:szCs w:val="24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</w:rPr>
        <w:t>.</w:t>
      </w:r>
    </w:p>
    <w:p w:rsidR="000C681C" w:rsidRDefault="000C681C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****НАЈКВАЛИТЕТНИЈЕ ПРИПРЕМЕ ЗА ЧАС БИЋЕ ПОСТАВЉЕНЕ У БАЗУ РАДОВА НА САЈТУ ПРОЈЕКТА</w:t>
      </w:r>
      <w:r w:rsidR="00B77D01" w:rsidRPr="00B77D01">
        <w:rPr>
          <w:rFonts w:ascii="Times New Roman" w:hAnsi="Times New Roman" w:cs="Times New Roman"/>
          <w:sz w:val="24"/>
          <w:szCs w:val="24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A4C"/>
    <w:rsid w:val="000A1A26"/>
    <w:rsid w:val="000C681C"/>
    <w:rsid w:val="001302E9"/>
    <w:rsid w:val="00136433"/>
    <w:rsid w:val="00156C7D"/>
    <w:rsid w:val="001E25E4"/>
    <w:rsid w:val="00234541"/>
    <w:rsid w:val="0023530E"/>
    <w:rsid w:val="002744D3"/>
    <w:rsid w:val="00274F44"/>
    <w:rsid w:val="002839AC"/>
    <w:rsid w:val="002D66AB"/>
    <w:rsid w:val="002F238A"/>
    <w:rsid w:val="0036204A"/>
    <w:rsid w:val="00410C13"/>
    <w:rsid w:val="00414BA7"/>
    <w:rsid w:val="00417598"/>
    <w:rsid w:val="004666E5"/>
    <w:rsid w:val="00510388"/>
    <w:rsid w:val="00521A3B"/>
    <w:rsid w:val="005E75D9"/>
    <w:rsid w:val="00661A4C"/>
    <w:rsid w:val="006811B3"/>
    <w:rsid w:val="006D10D4"/>
    <w:rsid w:val="00712937"/>
    <w:rsid w:val="00730E4B"/>
    <w:rsid w:val="007658E8"/>
    <w:rsid w:val="007A6D72"/>
    <w:rsid w:val="007C6988"/>
    <w:rsid w:val="007E6494"/>
    <w:rsid w:val="00807F41"/>
    <w:rsid w:val="0083226F"/>
    <w:rsid w:val="008631C3"/>
    <w:rsid w:val="00956B72"/>
    <w:rsid w:val="00963695"/>
    <w:rsid w:val="0098147B"/>
    <w:rsid w:val="009A0672"/>
    <w:rsid w:val="00A71A9A"/>
    <w:rsid w:val="00A80090"/>
    <w:rsid w:val="00B0264A"/>
    <w:rsid w:val="00B52E4A"/>
    <w:rsid w:val="00B73048"/>
    <w:rsid w:val="00B77D01"/>
    <w:rsid w:val="00B94631"/>
    <w:rsid w:val="00C32A3E"/>
    <w:rsid w:val="00C70D2C"/>
    <w:rsid w:val="00C91AB8"/>
    <w:rsid w:val="00CB61DC"/>
    <w:rsid w:val="00D433A7"/>
    <w:rsid w:val="00D441CA"/>
    <w:rsid w:val="00D45C4D"/>
    <w:rsid w:val="00D74648"/>
    <w:rsid w:val="00E11830"/>
    <w:rsid w:val="00E2195B"/>
    <w:rsid w:val="00E36435"/>
    <w:rsid w:val="00E432E5"/>
    <w:rsid w:val="00E60E32"/>
    <w:rsid w:val="00EE38CF"/>
    <w:rsid w:val="00EE4B27"/>
    <w:rsid w:val="00EE7585"/>
    <w:rsid w:val="00F471ED"/>
    <w:rsid w:val="00FD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6F246-6116-4B03-AAA3-DFAA937D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ED"/>
  </w:style>
  <w:style w:type="paragraph" w:styleId="Naslov1">
    <w:name w:val="heading 1"/>
    <w:basedOn w:val="Normal"/>
    <w:next w:val="Normal"/>
    <w:link w:val="Naslov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A80090"/>
    <w:rPr>
      <w:i/>
      <w:iCs/>
      <w:color w:val="4F81BD" w:themeColor="accent1"/>
    </w:rPr>
  </w:style>
  <w:style w:type="character" w:customStyle="1" w:styleId="Naslov1Char">
    <w:name w:val="Naslov 1 Char"/>
    <w:basedOn w:val="Podrazumevanifontpasusa"/>
    <w:link w:val="Naslov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zrazitareferenca">
    <w:name w:val="Intense Reference"/>
    <w:basedOn w:val="Podrazumevanifontpasusa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iperveza">
    <w:name w:val="Hyperlink"/>
    <w:basedOn w:val="Podrazumevanifontpasusa"/>
    <w:uiPriority w:val="99"/>
    <w:unhideWhenUsed/>
    <w:rsid w:val="00C91AB8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7658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treber.com/v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hoo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lay.kahoot.it/v2/?quizId=acd02c54-2e86-4853-9bad-e66f96dbd0f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e.kahoot.it/details/acd02c54-2e86-4853-9bad-e66f96dbd0f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slavica nikic</cp:lastModifiedBy>
  <cp:revision>2</cp:revision>
  <dcterms:created xsi:type="dcterms:W3CDTF">2019-12-26T01:11:00Z</dcterms:created>
  <dcterms:modified xsi:type="dcterms:W3CDTF">2019-12-26T01:11:00Z</dcterms:modified>
</cp:coreProperties>
</file>