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4445"/>
        <w:gridCol w:w="1273"/>
        <w:gridCol w:w="145"/>
        <w:gridCol w:w="1256"/>
        <w:gridCol w:w="1386"/>
      </w:tblGrid>
      <w:tr w:rsidR="00EE38CF" w:rsidRPr="002839AC" w14:paraId="592D9157" w14:textId="77777777" w:rsidTr="001D59D6">
        <w:trPr>
          <w:trHeight w:hRule="exact" w:val="639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22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6F5CABE" w14:textId="14A0ED5C" w:rsidR="00EE38CF" w:rsidRDefault="001D59D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Пријавила ме је</w:t>
            </w:r>
            <w:bookmarkStart w:id="0" w:name="_GoBack"/>
            <w:bookmarkEnd w:id="0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A92D2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„Вук Караџић“, Липе</w:t>
            </w:r>
          </w:p>
          <w:p w14:paraId="51F668E9" w14:textId="28753061" w:rsidR="001D59D6" w:rsidRPr="002839AC" w:rsidRDefault="001D59D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Тренутно сам  запослена у ОШ „Доситеј Обрадовић“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2CB18B1E" w:rsidR="00EE38CF" w:rsidRPr="002839AC" w:rsidRDefault="00A92D2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Смедерево</w:t>
            </w:r>
          </w:p>
        </w:tc>
      </w:tr>
      <w:tr w:rsidR="00A80090" w:rsidRPr="002839AC" w14:paraId="3BF95CD7" w14:textId="77777777" w:rsidTr="001D59D6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F46F079" w:rsidR="002744D3" w:rsidRPr="002839AC" w:rsidRDefault="00A92D2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Мирјана Адамовић</w:t>
            </w:r>
          </w:p>
        </w:tc>
      </w:tr>
      <w:tr w:rsidR="008545D1" w:rsidRPr="002839AC" w14:paraId="02364E95" w14:textId="77777777" w:rsidTr="001D59D6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51370D3D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A92D20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1D59D6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4803CAC8" w:rsidR="00F471ED" w:rsidRPr="002839AC" w:rsidRDefault="00A92D20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Информатика и рачунарство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4872A87" w:rsidR="00F471ED" w:rsidRPr="00A92D20" w:rsidRDefault="00A92D2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Latn-RS"/>
              </w:rPr>
            </w:pPr>
            <w:r w:rsidRPr="00A92D2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VIII</w:t>
            </w:r>
          </w:p>
        </w:tc>
      </w:tr>
      <w:tr w:rsidR="00A80090" w:rsidRPr="002839AC" w14:paraId="6473643D" w14:textId="77777777" w:rsidTr="001D59D6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0776F02" w:rsidR="00F471ED" w:rsidRPr="00A92D20" w:rsidRDefault="00A92D2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ИКТ</w:t>
            </w:r>
          </w:p>
        </w:tc>
      </w:tr>
      <w:tr w:rsidR="00A80090" w:rsidRPr="00136CC5" w14:paraId="4B3A566C" w14:textId="77777777" w:rsidTr="001D59D6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12D9E68" w:rsidR="00F471ED" w:rsidRPr="002839AC" w:rsidRDefault="00136CC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6. </w:t>
            </w:r>
            <w:r w:rsidR="00A92D20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Елементарне статистике, формуле, функције</w:t>
            </w:r>
          </w:p>
        </w:tc>
      </w:tr>
      <w:tr w:rsidR="00A80090" w:rsidRPr="001D59D6" w14:paraId="6F564A7B" w14:textId="77777777" w:rsidTr="001D59D6">
        <w:trPr>
          <w:trHeight w:hRule="exact" w:val="66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0FDE5A7A" w:rsidR="00F471ED" w:rsidRPr="002839AC" w:rsidRDefault="003564D1" w:rsidP="00A92D2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Упознавање ученика са уграђеним функцијама, њиховом употребом, као и употребом формула и адреса ћелија у формулама.</w:t>
            </w:r>
          </w:p>
        </w:tc>
      </w:tr>
      <w:tr w:rsidR="00A80090" w:rsidRPr="00A92D20" w14:paraId="031BC3EC" w14:textId="77777777" w:rsidTr="001D59D6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00DF6687" w:rsidR="00F471ED" w:rsidRPr="002839AC" w:rsidRDefault="00A92D20" w:rsidP="003564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Ученици активно користе р</w:t>
            </w:r>
            <w:r w:rsidRPr="00A92D20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адно окружење програма за табеларне прорачуне.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Умеју да креирају радну</w:t>
            </w:r>
            <w:r w:rsidRPr="00A92D20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табел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 и унесу подат</w:t>
            </w:r>
            <w:r w:rsidRPr="00A92D20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е (нумеричке, текстуалне</w:t>
            </w:r>
            <w:r w:rsidRPr="00A92D20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, датум, време….).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Знају како се уносе формуле</w:t>
            </w:r>
            <w:r w:rsidR="003564D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и познају елементарне функције, као и формат уноса формула и функција. Умеју да примене</w:t>
            </w:r>
            <w:r w:rsidRPr="00A92D20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формул</w:t>
            </w:r>
            <w:r w:rsidR="003564D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е</w:t>
            </w:r>
            <w:r w:rsidRPr="00A92D20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за израчунавање </w:t>
            </w:r>
            <w:r w:rsidR="003564D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основних </w:t>
            </w:r>
            <w:r w:rsidRPr="00A92D20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статистика.</w:t>
            </w:r>
          </w:p>
        </w:tc>
      </w:tr>
      <w:tr w:rsidR="00A80090" w:rsidRPr="002839AC" w14:paraId="27708E85" w14:textId="77777777" w:rsidTr="001D59D6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6041BA0C" w:rsidR="00F471ED" w:rsidRPr="002839AC" w:rsidRDefault="003564D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Дијалошка, демонстративна</w:t>
            </w:r>
          </w:p>
        </w:tc>
      </w:tr>
      <w:tr w:rsidR="00A80090" w:rsidRPr="002839AC" w14:paraId="7DFF0BB2" w14:textId="77777777" w:rsidTr="001D59D6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1698E2C" w:rsidR="00F471ED" w:rsidRPr="002839AC" w:rsidRDefault="003564D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Индивидуални </w:t>
            </w:r>
          </w:p>
        </w:tc>
      </w:tr>
      <w:tr w:rsidR="000C681C" w:rsidRPr="001D59D6" w14:paraId="72890D0C" w14:textId="77777777" w:rsidTr="001D59D6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2BC5C45" w14:textId="77777777" w:rsidR="001F3E67" w:rsidRDefault="001F3E6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</w:p>
          <w:p w14:paraId="711CA23E" w14:textId="697FE61A" w:rsidR="000C681C" w:rsidRPr="002839AC" w:rsidRDefault="003564D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Рачунари са интернет везом, пројектор</w:t>
            </w:r>
          </w:p>
        </w:tc>
      </w:tr>
      <w:tr w:rsidR="000C681C" w:rsidRPr="001D59D6" w14:paraId="796FDE13" w14:textId="77777777" w:rsidTr="001D59D6">
        <w:trPr>
          <w:trHeight w:hRule="exact" w:val="356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393034E" w14:textId="77777777" w:rsidR="006A24C2" w:rsidRDefault="006A24C2" w:rsidP="00933E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75B0230" w14:textId="52F3871B" w:rsidR="00E30908" w:rsidRPr="00E30908" w:rsidRDefault="001D59D6" w:rsidP="00933E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="00E30908" w:rsidRPr="00705DF9">
                <w:rPr>
                  <w:rStyle w:val="Hyperlink"/>
                  <w:rFonts w:asciiTheme="majorHAnsi" w:eastAsia="Arial" w:hAnsiTheme="majorHAnsi" w:cs="Times New Roman"/>
                  <w:kern w:val="24"/>
                  <w:lang w:val="sr-Latn-RS"/>
                </w:rPr>
                <w:t>www.petlja.org</w:t>
              </w:r>
            </w:hyperlink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односно </w:t>
            </w:r>
            <w:hyperlink r:id="rId9" w:history="1">
              <w:r w:rsidR="00E30908" w:rsidRPr="00705DF9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https://petlja.org/net.kabinet</w:t>
              </w:r>
            </w:hyperlink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је портал где се могу наћи едукативни материјали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за учење информатике и рачунарства у основној и средњој школ</w:t>
            </w:r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и. За сваки разред постоји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један и</w:t>
            </w:r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ли више онлајн курсева и пратећих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додатн</w:t>
            </w:r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их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мат</w:t>
            </w:r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еријала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. Курсев</w:t>
            </w:r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се могу пролазити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самостално ил</w:t>
            </w:r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и у групи коју је формирао 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наставник.</w:t>
            </w:r>
            <w:r w:rsid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Уколико су ученицима преко школе подељени налози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 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Гугловој (Goole Classroom, G Suite) п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латформи, са истим налогом могу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да 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се улогују у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нет.кабинет. Само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треба да у прозору где 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се тражи адреса електронске поште и лозинка 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пронађу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дугме са називом и логотипом 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Google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 кликну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на то дугме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. У курсевима ученике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о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чекују задаци из св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их области информатике и рачунарства, ви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део лекције, тестови, а моћи ће и да прате свој напредак, раде</w:t>
            </w:r>
            <w:r w:rsidR="00E30908" w:rsidRPr="00E3090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домаће задатке.</w:t>
            </w:r>
            <w:r w:rsidR="00933E1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Наставник ову платформу првенствено користи за задавање задатака, проверу наученог, вежбања... Основна предност је што је материјал са часа ученицима доступан и код куће, на било ком уређају (телефону, таблету, рачунару, паметном тв-у...)</w:t>
            </w:r>
            <w:r w:rsidR="006A24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.</w:t>
            </w:r>
          </w:p>
        </w:tc>
      </w:tr>
      <w:tr w:rsidR="00A80090" w:rsidRPr="002839AC" w14:paraId="78D97456" w14:textId="77777777" w:rsidTr="001D59D6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2E5592EE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22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401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1D59D6" w14:paraId="0D9C4505" w14:textId="77777777" w:rsidTr="001D59D6">
        <w:trPr>
          <w:trHeight w:val="39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22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897217E" w14:textId="77777777" w:rsidR="00EC2A92" w:rsidRDefault="00EC2A92" w:rsidP="00136CC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68E3F79" w14:textId="519DC773" w:rsidR="00F471ED" w:rsidRDefault="001A2081" w:rsidP="00136CC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уз дискусију са наставником решавају квиз </w:t>
            </w:r>
            <w:r w:rsidR="00136C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са 7 питања са по 4 понуђена одговора 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који обухвата научено о:</w:t>
            </w:r>
          </w:p>
          <w:p w14:paraId="60D9F8ED" w14:textId="210559AF" w:rsidR="003564D1" w:rsidRDefault="003564D1" w:rsidP="00136C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Радно</w:t>
            </w:r>
            <w:r w:rsidR="001A20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1A20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окружењу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програма за табеларне прорачуне</w:t>
            </w:r>
          </w:p>
          <w:p w14:paraId="09912027" w14:textId="2EE33655" w:rsidR="003564D1" w:rsidRDefault="003564D1" w:rsidP="00136C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</w:t>
            </w:r>
            <w:r w:rsidR="001A20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реирању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радне табеле и унос података</w:t>
            </w:r>
          </w:p>
          <w:p w14:paraId="3C0F6445" w14:textId="77777777" w:rsidR="003564D1" w:rsidRDefault="003564D1" w:rsidP="00136C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Ф</w:t>
            </w:r>
            <w:r w:rsidR="001A20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орматирању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табеле</w:t>
            </w:r>
          </w:p>
          <w:p w14:paraId="6CC0DB27" w14:textId="7EE79178" w:rsidR="00CD195D" w:rsidRPr="003564D1" w:rsidRDefault="00CD195D" w:rsidP="00CD195D">
            <w:pPr>
              <w:pStyle w:val="ListParagraph"/>
              <w:spacing w:after="0" w:line="240" w:lineRule="auto"/>
              <w:ind w:left="36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401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ECB0D3" w14:textId="77777777" w:rsidR="00EC2A92" w:rsidRDefault="00EC2A92" w:rsidP="001A208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0ACD972F" w:rsidR="00F471ED" w:rsidRPr="002839AC" w:rsidRDefault="001A2081" w:rsidP="001A208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својим рачунарима у оквиру НЕТ.Кабинет-а  приступају квизу и решавају га, сваки одговор продискутују са наставником, изложе зашто су одабрали баш тај одговор.</w:t>
            </w:r>
          </w:p>
        </w:tc>
      </w:tr>
      <w:tr w:rsidR="00A80090" w:rsidRPr="001D59D6" w14:paraId="4193F87F" w14:textId="77777777" w:rsidTr="001D59D6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F8B40DA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3CA727D" w14:textId="77777777" w:rsidR="00EC2A92" w:rsidRDefault="00EC2A92" w:rsidP="001A208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530F6CA" w14:textId="364F6271" w:rsidR="00F471ED" w:rsidRDefault="001A2081" w:rsidP="001A208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ученицима на примеру </w:t>
            </w:r>
            <w:r w:rsidR="00136C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Летњи послови</w:t>
            </w:r>
            <w:r w:rsidR="00136C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  <w:r w:rsidR="00BD38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показује како се врши у</w:t>
            </w:r>
            <w:r w:rsidRPr="001A20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нос података и формула у табелу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 Коришћењем брзог копирања им показује како могу да олакшају посао уноса формула. Такође, објашњава како коришћењ</w:t>
            </w:r>
            <w:r w:rsidR="00BD38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ем функција се скраћују формуле, као што су за сабирање и</w:t>
            </w:r>
            <w:r w:rsidR="00186E1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ли</w:t>
            </w:r>
            <w:r w:rsidR="00BD38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рачунање просечних вредности.</w:t>
            </w:r>
            <w:r w:rsidR="00186E1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BD38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Задаје им додатни задатак да промене неке бројеве у табели и уоче шта се десило са резултатима формула и фу</w:t>
            </w:r>
            <w:r w:rsidR="00186E1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нкцијама, дискутују о уоченом. Заједно д</w:t>
            </w:r>
            <w:r w:rsidR="00BD38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олазе до закључка: </w:t>
            </w:r>
          </w:p>
          <w:p w14:paraId="2216251C" w14:textId="28630EBC" w:rsidR="00BD38E6" w:rsidRPr="00186E10" w:rsidRDefault="00186E10" w:rsidP="00186E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="00BD38E6" w:rsidRPr="00BD38E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То је највећа снага Ексела! Можемо да се играмо са подацима, а сав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рачун ће машина урадити за нас. </w:t>
            </w:r>
            <w:r w:rsidR="00BD38E6" w:rsidRPr="00186E1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То је и циљ модерног рачунарства: све досадне послове треба препусити машини што ће нама, људима, олакшати да испољимо своју креативност!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54DB153C" w14:textId="77777777" w:rsidR="00BD38E6" w:rsidRDefault="00186E10" w:rsidP="00186E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</w:t>
            </w:r>
            <w:r w:rsidR="008E0673" w:rsidRPr="008E067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ченици самостално покрећу Excel и раде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први задатак </w:t>
            </w:r>
            <w:r w:rsidR="008E0673" w:rsidRPr="008E067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(Razred.xlsx) док је други за домаћи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( SkokUDalj.xlsx) који се налаз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</w:t>
            </w:r>
            <w:r w:rsidR="008E0673" w:rsidRPr="008E067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на крају лекције.</w:t>
            </w:r>
          </w:p>
          <w:p w14:paraId="3B41073C" w14:textId="61A00AC3" w:rsidR="00EC2A92" w:rsidRPr="00EC2A92" w:rsidRDefault="00EC2A92" w:rsidP="00186E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483E28" w14:textId="77777777" w:rsidR="00EC2A92" w:rsidRDefault="00EC2A9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CD81A5F" w14:textId="77777777" w:rsidR="00F471ED" w:rsidRDefault="006A24C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Активно учествују у наставниковом предавању, коментаришу, изказују и образлажу своја мишљења, активно прате наставников рад на својим рачунарима.</w:t>
            </w:r>
          </w:p>
          <w:p w14:paraId="595F8C3D" w14:textId="3D8EA792" w:rsidR="006A24C2" w:rsidRPr="006A24C2" w:rsidRDefault="006A24C2" w:rsidP="006A24C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Самостално раде задати задатак „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  <w:t>Razred.xlsx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“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  <w:t xml:space="preserve">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обраћају се наставнику за помоћ уколико наиђу на проблем или дођу у недоумицу при раду.</w:t>
            </w:r>
          </w:p>
        </w:tc>
      </w:tr>
      <w:tr w:rsidR="00A80090" w:rsidRPr="001D59D6" w14:paraId="34950B21" w14:textId="77777777" w:rsidTr="001D59D6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2785E33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1869A33" w14:textId="77777777" w:rsidR="00EC2A92" w:rsidRDefault="00EC2A92" w:rsidP="00186E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3D671DE" w14:textId="66035155" w:rsidR="00F471ED" w:rsidRDefault="008E0673" w:rsidP="00186E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самостално решавају квиз </w:t>
            </w:r>
            <w:r w:rsidR="00186E1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са 5</w:t>
            </w:r>
            <w:r w:rsidR="00CF49D8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питања са понуђеним одговорима</w:t>
            </w:r>
            <w:r w:rsidR="00186E10" w:rsidRPr="00186E1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</w:t>
            </w:r>
            <w:r w:rsidR="00186E1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 склопу лекције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на тај начин проверавају научено на часу.</w:t>
            </w:r>
          </w:p>
          <w:p w14:paraId="7075AFF4" w14:textId="46207B00" w:rsidR="00EC2A92" w:rsidRPr="008E0673" w:rsidRDefault="00EC2A92" w:rsidP="00186E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856484" w14:textId="77777777" w:rsidR="00EC2A92" w:rsidRDefault="00EC2A9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2A73B27" w14:textId="35D29253" w:rsidR="00F471ED" w:rsidRPr="002839AC" w:rsidRDefault="006A24C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Решавају задати завршни квиз. На самом крају часа продискутују о свом напретку у раду.</w:t>
            </w:r>
          </w:p>
        </w:tc>
      </w:tr>
      <w:tr w:rsidR="00E36435" w:rsidRPr="001D59D6" w14:paraId="4DF11BE7" w14:textId="77777777" w:rsidTr="001D59D6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5867EEA" w14:textId="77777777" w:rsidR="00CD195D" w:rsidRDefault="00CD195D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E384FD8" w14:textId="1C3AD1DF" w:rsidR="008E0673" w:rsidRDefault="00186E10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Ресурс: </w:t>
            </w:r>
            <w:hyperlink r:id="rId10" w:history="1">
              <w:r w:rsidR="008E0673" w:rsidRPr="00705DF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https://petlja.org/kurs/482/0</w:t>
              </w:r>
            </w:hyperlink>
            <w:r w:rsidR="008E067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200CF9B4" w14:textId="17922A36" w:rsidR="00E36435" w:rsidRDefault="00186E10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Уводни квиз: </w:t>
            </w:r>
            <w:hyperlink r:id="rId11" w:anchor="1684" w:history="1">
              <w:r w:rsidR="008E0673" w:rsidRPr="00705DF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https://petlja.org/kurs/482/2#1684</w:t>
              </w:r>
            </w:hyperlink>
            <w:r w:rsidR="008E067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523B9C16" w14:textId="4A037231" w:rsidR="008E0673" w:rsidRDefault="00186E10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Предавање наставника/лекција: </w:t>
            </w:r>
            <w:hyperlink r:id="rId12" w:anchor="1686" w:history="1">
              <w:r w:rsidR="008E0673" w:rsidRPr="00705DF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https://petlja.org/kurs/482/3#1686</w:t>
              </w:r>
            </w:hyperlink>
            <w:r w:rsidR="008E067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24E7E80A" w14:textId="77777777" w:rsidR="008E0673" w:rsidRDefault="00186E10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Завршни квиз: </w:t>
            </w:r>
            <w:hyperlink r:id="rId13" w:anchor="1687" w:history="1">
              <w:r w:rsidR="008E0673" w:rsidRPr="00705DF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https://petlja.org/kurs/482/3#1687</w:t>
              </w:r>
            </w:hyperlink>
            <w:r w:rsidR="008E067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6243611A" w14:textId="37C7EC6F" w:rsidR="00186E10" w:rsidRPr="002839AC" w:rsidRDefault="00186E10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Линк ка паноу о одржаном часу:</w:t>
            </w:r>
            <w:r w:rsidR="0046587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</w:t>
            </w:r>
            <w:hyperlink r:id="rId14" w:history="1">
              <w:r w:rsidR="00465876" w:rsidRPr="00705DF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http://linoit.com/users/nastavainformatikeonline/canvases/Digitalni%20%C4%8Das</w:t>
              </w:r>
            </w:hyperlink>
            <w:r w:rsidR="0046587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1D59D6" w14:paraId="647A4319" w14:textId="77777777" w:rsidTr="001D59D6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716DE993" w14:textId="77777777" w:rsidR="00EC2A92" w:rsidRDefault="00EC2A9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5393B457" w14:textId="14AAD07F" w:rsidR="00521A3B" w:rsidRPr="00E30908" w:rsidRDefault="00BF2F8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Увид у резултате тестова (ученици се логују на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petlja.org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са својим налозима при решавању, а наставник прикупља статистику на свом професорском налогу) и увид</w:t>
            </w:r>
            <w:r w:rsidR="00E3090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ом у напредак при изради задатка „</w:t>
            </w:r>
            <w:r w:rsidR="00E3090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>Razred.xlsx</w:t>
            </w:r>
            <w:r w:rsidR="00E3090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“</w:t>
            </w:r>
            <w:r w:rsidR="00E3090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 </w:t>
            </w:r>
            <w:r w:rsidR="00E3090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на рачунарима.</w:t>
            </w:r>
          </w:p>
        </w:tc>
      </w:tr>
      <w:tr w:rsidR="00EA0A0E" w:rsidRPr="00E30908" w14:paraId="20172A5E" w14:textId="77777777" w:rsidTr="001D59D6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0A6B380" w14:textId="77777777" w:rsidR="00EC2A92" w:rsidRDefault="00EC2A9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146C80F2" w14:textId="59940100" w:rsidR="00EA0A0E" w:rsidRDefault="00E3090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Кључни појмови: табела, ред, колона, ћелија, податак, формула, функција...</w:t>
            </w:r>
          </w:p>
          <w:p w14:paraId="191D9CDB" w14:textId="684ADA71" w:rsidR="00E30908" w:rsidRPr="002839AC" w:rsidRDefault="00E3090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Корелација: математика, енглески језик</w:t>
            </w:r>
          </w:p>
        </w:tc>
      </w:tr>
    </w:tbl>
    <w:p w14:paraId="13BFEC6F" w14:textId="219B925E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A92D2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A92D20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A92D20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4384"/>
    <w:multiLevelType w:val="hybridMultilevel"/>
    <w:tmpl w:val="25B890A0"/>
    <w:lvl w:ilvl="0" w:tplc="FEC6AD76">
      <w:start w:val="13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0C78F3"/>
    <w:rsid w:val="00104B52"/>
    <w:rsid w:val="00136CC5"/>
    <w:rsid w:val="00156C7D"/>
    <w:rsid w:val="001847DB"/>
    <w:rsid w:val="00186E10"/>
    <w:rsid w:val="001A2081"/>
    <w:rsid w:val="001D59D6"/>
    <w:rsid w:val="001F3E67"/>
    <w:rsid w:val="00234541"/>
    <w:rsid w:val="002744D3"/>
    <w:rsid w:val="002839AC"/>
    <w:rsid w:val="002F238A"/>
    <w:rsid w:val="00346ED2"/>
    <w:rsid w:val="003564D1"/>
    <w:rsid w:val="00410C13"/>
    <w:rsid w:val="00414BA7"/>
    <w:rsid w:val="00417598"/>
    <w:rsid w:val="00465876"/>
    <w:rsid w:val="00481A6A"/>
    <w:rsid w:val="004D78F9"/>
    <w:rsid w:val="00521A3B"/>
    <w:rsid w:val="005E75D9"/>
    <w:rsid w:val="00661A4C"/>
    <w:rsid w:val="006811B3"/>
    <w:rsid w:val="006A24C2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8E0673"/>
    <w:rsid w:val="00933E1C"/>
    <w:rsid w:val="00963695"/>
    <w:rsid w:val="0098147B"/>
    <w:rsid w:val="00A541B5"/>
    <w:rsid w:val="00A71A9A"/>
    <w:rsid w:val="00A80090"/>
    <w:rsid w:val="00A92D20"/>
    <w:rsid w:val="00AF6FB1"/>
    <w:rsid w:val="00B0264A"/>
    <w:rsid w:val="00B27C39"/>
    <w:rsid w:val="00B77D01"/>
    <w:rsid w:val="00B94631"/>
    <w:rsid w:val="00BD2640"/>
    <w:rsid w:val="00BD38E6"/>
    <w:rsid w:val="00BF2F8A"/>
    <w:rsid w:val="00C32A3E"/>
    <w:rsid w:val="00C70D2C"/>
    <w:rsid w:val="00CD195D"/>
    <w:rsid w:val="00CF49D8"/>
    <w:rsid w:val="00D433A7"/>
    <w:rsid w:val="00D45C4D"/>
    <w:rsid w:val="00D74648"/>
    <w:rsid w:val="00DD642C"/>
    <w:rsid w:val="00E11830"/>
    <w:rsid w:val="00E2195B"/>
    <w:rsid w:val="00E30908"/>
    <w:rsid w:val="00E36435"/>
    <w:rsid w:val="00E60E32"/>
    <w:rsid w:val="00EA0A0E"/>
    <w:rsid w:val="00EB2C54"/>
    <w:rsid w:val="00EC2A92"/>
    <w:rsid w:val="00EE38CF"/>
    <w:rsid w:val="00F057B7"/>
    <w:rsid w:val="00F13587"/>
    <w:rsid w:val="00F471ED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lja.org" TargetMode="External"/><Relationship Id="rId13" Type="http://schemas.openxmlformats.org/officeDocument/2006/relationships/hyperlink" Target="https://petlja.org/kurs/482/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petlja.org/kurs/482/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etlja.org/kurs/482/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tlja.org/kurs/48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lja.org/net.kabinet" TargetMode="External"/><Relationship Id="rId14" Type="http://schemas.openxmlformats.org/officeDocument/2006/relationships/hyperlink" Target="http://linoit.com/users/nastavainformatikeonline/canvases/Digitalni%20%C4%8Da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866EFF"/>
    <w:rsid w:val="008C335D"/>
    <w:rsid w:val="00C706BD"/>
    <w:rsid w:val="00E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Mirjana</cp:lastModifiedBy>
  <cp:revision>5</cp:revision>
  <dcterms:created xsi:type="dcterms:W3CDTF">2020-10-20T06:15:00Z</dcterms:created>
  <dcterms:modified xsi:type="dcterms:W3CDTF">2020-10-25T08:06:00Z</dcterms:modified>
</cp:coreProperties>
</file>