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775"/>
        <w:gridCol w:w="2450"/>
        <w:gridCol w:w="3493"/>
        <w:gridCol w:w="2076"/>
        <w:gridCol w:w="353"/>
        <w:gridCol w:w="1183"/>
        <w:gridCol w:w="1169"/>
      </w:tblGrid>
      <w:tr w:rsidR="00EE38CF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8F073B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ОШ“Деспот Стефан Лазаревић“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AE7E1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AE7E1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Бабушница</w:t>
            </w: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8F073B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Санела Богдановић-Милошевић</w:t>
            </w:r>
          </w:p>
        </w:tc>
      </w:tr>
      <w:tr w:rsidR="008545D1" w:rsidRPr="002839AC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AF6FB1" w:rsidRDefault="0069700D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r w:rsidR="008F073B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8F073B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A159A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Трећи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E87B5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Животиње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A159A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Називи дивљих</w:t>
            </w:r>
            <w:r w:rsidR="00E87B5B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животињ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а</w:t>
            </w:r>
          </w:p>
        </w:tc>
      </w:tr>
      <w:tr w:rsidR="00A80090" w:rsidRPr="002839AC" w:rsidTr="00A159A1">
        <w:trPr>
          <w:trHeight w:hRule="exact" w:val="66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A159A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Усвајање имена дивљих животиња.</w:t>
            </w:r>
          </w:p>
          <w:p w:rsidR="00A159A1" w:rsidRPr="002839AC" w:rsidRDefault="00A159A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Увежбавање писања и читања имена дивљих животиња.</w:t>
            </w:r>
          </w:p>
        </w:tc>
      </w:tr>
      <w:tr w:rsidR="00A80090" w:rsidRPr="002839AC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662D13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Ученици ће моћи да препознају, именују и напишу имена  дивљих животиња.</w:t>
            </w:r>
          </w:p>
        </w:tc>
      </w:tr>
      <w:tr w:rsidR="00A80090" w:rsidRPr="002839AC" w:rsidTr="00AB025D">
        <w:trPr>
          <w:trHeight w:hRule="exact" w:val="67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85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Метода демонстрације; Дијалошка метода; Метода писања – преписивање, допуњавање</w:t>
            </w:r>
            <w:r w:rsidR="003F7B66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 означавање сличица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; Метода читања</w:t>
            </w:r>
            <w:r w:rsidR="00AB025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; Метода усменог излагања</w:t>
            </w:r>
            <w:r w:rsidR="00AE7E1F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 пантомима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4568C8" w:rsidRDefault="00973C05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Фронтални, индивидуални, рад у пару, колективни</w:t>
            </w:r>
            <w:r w:rsidR="004568C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(цело одељење)</w:t>
            </w:r>
          </w:p>
        </w:tc>
      </w:tr>
      <w:tr w:rsidR="000C681C" w:rsidRPr="002839AC" w:rsidTr="00B573CD">
        <w:trPr>
          <w:trHeight w:hRule="exact" w:val="381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- алати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784404" w:rsidRDefault="00973C05" w:rsidP="00325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Рачунар (лаптоп)</w:t>
            </w:r>
            <w:r w:rsidR="007C5D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; </w:t>
            </w:r>
            <w:r w:rsidR="008803E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интернет конекција или </w:t>
            </w:r>
            <w:r w:rsidR="007C5D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видео снимак песме „</w:t>
            </w:r>
            <w:r w:rsidR="007C5DA1" w:rsidRPr="007C5D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cs-CZ"/>
              </w:rPr>
              <w:t>At the Zoo</w:t>
            </w:r>
            <w:r w:rsidR="007C5D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“</w:t>
            </w:r>
            <w:r w:rsidR="00E92FB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; </w:t>
            </w:r>
            <w:r w:rsidR="00240A3F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појединачне </w:t>
            </w:r>
            <w:r w:rsidR="00325AFE">
              <w:rPr>
                <w:rFonts w:asciiTheme="majorHAnsi" w:hAnsiTheme="majorHAnsi" w:cs="Helvetica Neue"/>
                <w:szCs w:val="20"/>
              </w:rPr>
              <w:t xml:space="preserve">сличице животиња,  </w:t>
            </w:r>
            <w:r w:rsidR="00240A3F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одштампано вежбање са сликама животиња; </w:t>
            </w:r>
            <w:r w:rsidR="006F17E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ПП презентација</w:t>
            </w:r>
            <w:r w:rsidR="00FA542C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; радна свеска „Super Minds“,</w:t>
            </w:r>
            <w:r w:rsidR="00783AE6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784404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стр. 22.</w:t>
            </w:r>
          </w:p>
          <w:p w:rsidR="00A70DC4" w:rsidRPr="00A70DC4" w:rsidRDefault="00A70DC4" w:rsidP="00A70DC4">
            <w:pPr>
              <w:widowControl w:val="0"/>
              <w:autoSpaceDE w:val="0"/>
              <w:autoSpaceDN w:val="0"/>
              <w:adjustRightInd w:val="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  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90525" cy="400050"/>
                  <wp:effectExtent l="19050" t="0" r="9525" b="0"/>
                  <wp:docPr id="27" name="Picture 1" descr="ᐈ Drawn lions stock drawings, Royalty Free lion head pics | download on  Depositphotos®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ᐈ Drawn lions stock drawings, Royalty Free lion head pics | download on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9" cy="400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DC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419100" cy="397826"/>
                  <wp:effectExtent l="19050" t="0" r="0" b="0"/>
                  <wp:docPr id="28" name="Picture 2" descr="Is it Legal to Own a Pet Tiger in New York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s it Legal to Own a Pet Tiger in New Yor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94" cy="39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DC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90525" cy="387549"/>
                  <wp:effectExtent l="19050" t="0" r="9525" b="0"/>
                  <wp:docPr id="29" name="Picture 3" descr="A retirement home for elephants? Elephant sanctuaries in Thai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A retirement home for elephants? Elephant sanctuaries in Tha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38" cy="387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DC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90525" cy="385763"/>
                  <wp:effectExtent l="19050" t="0" r="9525" b="0"/>
                  <wp:docPr id="30" name="Picture 5" descr="How long can a monkey multitask? – University of Copenh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Picture 10" descr="How long can a monkey multitask? – University of Copen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8" cy="385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DC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33375" cy="379259"/>
                  <wp:effectExtent l="19050" t="0" r="0" b="0"/>
                  <wp:docPr id="31" name="Picture 6" descr="Free Snake PNG with Transparent Back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Free Snake PNG with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7" cy="379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DC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285750" cy="381000"/>
                  <wp:effectExtent l="19050" t="0" r="0" b="0"/>
                  <wp:docPr id="32" name="Picture 7" descr="Giraffes: A Species in Crisis | Elmwood Park Zo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Picture 14" descr="Giraffes: A Species in Crisis | Elmwood Park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9" cy="38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73C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90525" cy="376593"/>
                  <wp:effectExtent l="19050" t="0" r="9525" b="0"/>
                  <wp:docPr id="38" name="Picture 8" descr="Angry Hippo High-Res Stock Photo - Getty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20" descr="Angry Hippo High-Res Stock Photo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50" cy="37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  <w:r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466725" cy="371474"/>
                  <wp:effectExtent l="19050" t="0" r="9525" b="0"/>
                  <wp:docPr id="39" name="Picture 9" descr="Premium Photo | White rhino in kruger national park - south afr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22" descr="Premium Photo | White rhino in kruger national park - south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33" cy="371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  <w:r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61950" cy="366724"/>
                  <wp:effectExtent l="19050" t="0" r="0" b="0"/>
                  <wp:docPr id="40" name="Picture 10" descr="Fat Bear Week Is Here — and You Can Vote On Your Favorite Chunky Fluff |  Travel + Leis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26" descr="Fat Bear Week Is Here — and You Can Vote On Your Favorite Chunky Fluff |  Travel + Lei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6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33375" cy="371475"/>
                  <wp:effectExtent l="19050" t="0" r="0" b="0"/>
                  <wp:docPr id="41" name="Picture 11" descr="Kangaroo pictures | Curated Photography on Eye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Picture 28" descr="Kangaroo pictures | Curated Photography on Eye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07" cy="372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                                         </w:t>
            </w:r>
            <w:r>
              <w:rPr>
                <w:rFonts w:asciiTheme="majorHAnsi" w:eastAsia="Arial" w:hAnsiTheme="majorHAnsi" w:cs="Times New Roman"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904875" cy="1189743"/>
                  <wp:effectExtent l="19050" t="0" r="0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19" cy="119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425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</w:t>
            </w:r>
            <w:r w:rsidR="0003425C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752475" cy="1017431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DC4" w:rsidRPr="00A70DC4" w:rsidRDefault="00A70DC4" w:rsidP="00A70DC4">
            <w:pPr>
              <w:widowControl w:val="0"/>
              <w:autoSpaceDE w:val="0"/>
              <w:autoSpaceDN w:val="0"/>
              <w:adjustRightInd w:val="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A330BC" w:rsidRPr="007C5DA1" w:rsidRDefault="00A70DC4" w:rsidP="00A70DC4">
            <w:pPr>
              <w:widowControl w:val="0"/>
              <w:autoSpaceDE w:val="0"/>
              <w:autoSpaceDN w:val="0"/>
              <w:adjustRightInd w:val="0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90525" cy="376593"/>
                  <wp:effectExtent l="19050" t="0" r="9525" b="0"/>
                  <wp:docPr id="33" name="Picture 8" descr="Angry Hippo High-Res Stock Photo - Getty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20" descr="Angry Hippo High-Res Stock Photo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50" cy="37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DC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466725" cy="371474"/>
                  <wp:effectExtent l="19050" t="0" r="9525" b="0"/>
                  <wp:docPr id="34" name="Picture 9" descr="Premium Photo | White rhino in kruger national park - south afr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22" descr="Premium Photo | White rhino in kruger national park - south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33" cy="371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DC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61950" cy="366724"/>
                  <wp:effectExtent l="19050" t="0" r="0" b="0"/>
                  <wp:docPr id="35" name="Picture 10" descr="Fat Bear Week Is Here — and You Can Vote On Your Favorite Chunky Fluff |  Travel + Leis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26" descr="Fat Bear Week Is Here — and You Can Vote On Your Favorite Chunky Fluff |  Travel + Lei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6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DC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</w:t>
            </w:r>
            <w:r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33375" cy="371475"/>
                  <wp:effectExtent l="19050" t="0" r="0" b="0"/>
                  <wp:docPr id="36" name="Picture 11" descr="Kangaroo pictures | Curated Photography on Eye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Picture 28" descr="Kangaroo pictures | Curated Photography on Eye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07" cy="372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                                                                                                </w:t>
            </w:r>
          </w:p>
        </w:tc>
      </w:tr>
      <w:tr w:rsidR="000C681C" w:rsidRPr="002839AC" w:rsidTr="00096FAE">
        <w:trPr>
          <w:trHeight w:hRule="exact" w:val="5699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FA542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ка/ апликација и алата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2D0E1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- </w:t>
            </w:r>
            <w:r w:rsidRPr="00DE3F7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Видео снимак песме „</w:t>
            </w:r>
            <w:r w:rsidRPr="00DE3F7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cs-CZ"/>
              </w:rPr>
              <w:t>At the Zoo</w:t>
            </w:r>
            <w:r w:rsidRPr="00DE3F7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“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–</w:t>
            </w:r>
            <w:r w:rsidR="007979F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ченици гледају и слушају песму, самостално долазе до закључка која ће се тема обрађивати на часу</w:t>
            </w:r>
            <w:r w:rsidR="00625D0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и при самом слушању већ чују називе неких од животиња уз мелодију, што ће им олакшати памћење.</w:t>
            </w:r>
          </w:p>
          <w:p w:rsidR="009D32F2" w:rsidRDefault="009D32F2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DE3F70" w:rsidRDefault="00625D09" w:rsidP="009D32F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- </w:t>
            </w:r>
            <w:r w:rsidRPr="00DE3F7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ПП презентација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4A0A1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–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4A0A1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Презентација се користи како би се ученицима визуелно приказао вокабулар који се обрађује на самом часу, најпре кроз фотографије животиња и њихове називе </w:t>
            </w:r>
            <w:r w:rsidR="009D32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кроз</w:t>
            </w:r>
            <w:r w:rsidR="008A3D37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усмено</w:t>
            </w:r>
            <w:r w:rsidR="009D32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именовање наставника</w:t>
            </w:r>
            <w:r w:rsidR="008A3D37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и понављање ученика</w:t>
            </w:r>
            <w:r w:rsidR="009D32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 а пото</w:t>
            </w:r>
            <w:r w:rsidR="004A0A1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 и за визуелни приказ самих речи</w:t>
            </w:r>
            <w:r w:rsidR="0052770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и њихово лакше памћење</w:t>
            </w:r>
            <w:r w:rsidR="00DE3F7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кроз читање индивидуалних речи датих испод слика</w:t>
            </w:r>
            <w:r w:rsidR="0052770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. </w:t>
            </w:r>
          </w:p>
          <w:p w:rsidR="00DE3F70" w:rsidRDefault="00527705" w:rsidP="009D32F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Презентација се такође користи и како би ученицима послужил</w:t>
            </w:r>
            <w:r w:rsidR="007D5B0F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а као помоћ за обележавање сличица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у вежбању које раде самостално</w:t>
            </w:r>
            <w:r w:rsidR="00201B1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 ученици имају модел, тј. речи које треба уписати на одговарајућа места испод животиња</w:t>
            </w:r>
            <w:r w:rsidR="007D5B0F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с тим што сами морају </w:t>
            </w:r>
            <w:r w:rsidR="007C15DC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пронаћ</w:t>
            </w:r>
            <w:r w:rsidR="001D25C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 животињ</w:t>
            </w:r>
            <w:r w:rsidR="007D5B0F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е, које су дате другачијим редоследом и на мало дручаји начин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.</w:t>
            </w:r>
            <w:r w:rsidR="009D32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</w:p>
          <w:p w:rsidR="00625D09" w:rsidRDefault="009D32F2" w:rsidP="009D32F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На крају</w:t>
            </w:r>
            <w:r w:rsidR="0080547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 презентација се користи како би се ученицима приказао појам који требају да објасне ученику који је испред табле</w:t>
            </w:r>
            <w:r w:rsidR="001D25C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и не види фотографију,</w:t>
            </w:r>
            <w:r w:rsidR="0080547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путем мимике и пантомиме.</w:t>
            </w:r>
          </w:p>
          <w:p w:rsidR="007979F5" w:rsidRDefault="007979F5" w:rsidP="009D32F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7979F5" w:rsidRPr="005F587A" w:rsidRDefault="007979F5" w:rsidP="009D32F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- </w:t>
            </w:r>
            <w:r w:rsidRPr="0078440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Дигитални уџбеник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– Ученици решавају вежбање уз дигиталног уџбеника како би додатно увежбали речи које су данас усвојили у другачијем контексту и </w:t>
            </w:r>
            <w:r w:rsidR="002957B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уз другачија средства.  Приликом решавања задатка, рецептивно се уводи и неколико нових речи које су повезане са темом дивљих животиња</w:t>
            </w:r>
            <w:r w:rsidR="005F587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а ученицима се на тај начин </w:t>
            </w:r>
            <w:r w:rsidR="00096F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указује да тема може да се шири и даље и да постоје и друге дивље животиње.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5C19B6" w:rsidRDefault="008309ED" w:rsidP="006C59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</w:rPr>
            </w:pPr>
            <w:r>
              <w:rPr>
                <w:rFonts w:asciiTheme="majorHAnsi" w:hAnsiTheme="majorHAnsi" w:cs="Helvetica Neue"/>
                <w:szCs w:val="20"/>
              </w:rPr>
              <w:t xml:space="preserve">1. </w:t>
            </w:r>
            <w:r w:rsidR="006C59FC" w:rsidRPr="006C59FC">
              <w:rPr>
                <w:rFonts w:asciiTheme="majorHAnsi" w:hAnsiTheme="majorHAnsi" w:cs="Helvetica Neue"/>
                <w:szCs w:val="20"/>
              </w:rPr>
              <w:t xml:space="preserve">Наставник објашњава ученицима да ће чути песму која је повезана са данашњом темом и да је њихов задатак да кажу своје мишљење о којој је теми реч: </w:t>
            </w:r>
            <w:hyperlink r:id="rId19" w:history="1">
              <w:r w:rsidR="00EE03EE" w:rsidRPr="00CB3BFE">
                <w:rPr>
                  <w:rStyle w:val="Hyperlink"/>
                  <w:rFonts w:asciiTheme="majorHAnsi" w:hAnsiTheme="majorHAnsi" w:cs="Helvetica Neue"/>
                  <w:szCs w:val="20"/>
                </w:rPr>
                <w:t>https://www.youtube.com/watch?v=oV_idfKcCdQ</w:t>
              </w:r>
            </w:hyperlink>
          </w:p>
          <w:p w:rsidR="00EB0178" w:rsidRPr="008331C7" w:rsidRDefault="006C59FC" w:rsidP="006C59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  <w:lang/>
              </w:rPr>
            </w:pPr>
            <w:r w:rsidRPr="006C59FC">
              <w:rPr>
                <w:rFonts w:asciiTheme="majorHAnsi" w:hAnsiTheme="majorHAnsi" w:cs="Helvetica Neue"/>
                <w:szCs w:val="20"/>
              </w:rPr>
              <w:t xml:space="preserve">После краће дискусије, </w:t>
            </w:r>
            <w:r w:rsidR="00592200">
              <w:rPr>
                <w:rFonts w:asciiTheme="majorHAnsi" w:hAnsiTheme="majorHAnsi" w:cs="Helvetica Neue"/>
                <w:szCs w:val="20"/>
              </w:rPr>
              <w:t xml:space="preserve">када саслуша идеје ученика о теми, </w:t>
            </w:r>
            <w:r w:rsidRPr="006C59FC">
              <w:rPr>
                <w:rFonts w:asciiTheme="majorHAnsi" w:hAnsiTheme="majorHAnsi" w:cs="Helvetica Neue"/>
                <w:szCs w:val="20"/>
              </w:rPr>
              <w:t xml:space="preserve">наставник пише на табли: </w:t>
            </w:r>
            <w:r w:rsidRPr="006C59FC">
              <w:rPr>
                <w:rFonts w:asciiTheme="majorHAnsi" w:hAnsiTheme="majorHAnsi" w:cs="Helvetica Neue"/>
                <w:b/>
                <w:szCs w:val="20"/>
              </w:rPr>
              <w:t>WILD ANIMALS</w:t>
            </w:r>
            <w:r w:rsidR="00592200">
              <w:rPr>
                <w:rFonts w:asciiTheme="majorHAnsi" w:hAnsiTheme="majorHAnsi" w:cs="Helvetica Neue"/>
                <w:szCs w:val="20"/>
              </w:rPr>
              <w:t xml:space="preserve"> и објасни значење кроз пантомиму</w:t>
            </w:r>
            <w:r w:rsidR="008331C7">
              <w:rPr>
                <w:rFonts w:asciiTheme="majorHAnsi" w:hAnsiTheme="majorHAnsi" w:cs="Helvetica Neue"/>
                <w:szCs w:val="20"/>
                <w:lang/>
              </w:rPr>
              <w:t>.</w:t>
            </w:r>
          </w:p>
          <w:p w:rsidR="00C40DCA" w:rsidRPr="00592200" w:rsidRDefault="00C40DCA" w:rsidP="006C59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</w:rPr>
            </w:pPr>
          </w:p>
          <w:p w:rsidR="00F471ED" w:rsidRDefault="008309ED" w:rsidP="00E33BA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C40DC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2. </w:t>
            </w:r>
            <w:r w:rsidR="006C59FC" w:rsidRPr="00C40DC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Наставник </w:t>
            </w:r>
            <w:r w:rsidR="00FE703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бира добровољце који ће изводити пантомиму и </w:t>
            </w:r>
            <w:r w:rsidR="006C59FC" w:rsidRPr="00C40DC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ученицима пантомимичарима задаје задатке у облику </w:t>
            </w:r>
            <w:r w:rsidR="00FE703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сличица</w:t>
            </w:r>
            <w:r w:rsidR="006C59FC" w:rsidRPr="00C40DC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 животиња. Пошто ученици погоде задату животињу, наставник </w:t>
            </w:r>
            <w:r w:rsidR="00FE703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отвара</w:t>
            </w:r>
            <w:r w:rsidR="006C59FC" w:rsidRPr="00C40DC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 слику </w:t>
            </w:r>
            <w:r w:rsidR="00F5759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 презентацији</w:t>
            </w:r>
            <w:r w:rsidR="006C59FC" w:rsidRPr="00C40DC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, изговара име животиње и тражи од свих ученика да понове </w:t>
            </w:r>
            <w:r w:rsidR="00E33BA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назив</w:t>
            </w:r>
            <w:r w:rsidR="006C59FC" w:rsidRPr="00C40DC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 животиње.</w:t>
            </w:r>
          </w:p>
          <w:p w:rsidR="008C1E7D" w:rsidRDefault="00033D09" w:rsidP="00E33BA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033D09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90525" cy="400050"/>
                  <wp:effectExtent l="19050" t="0" r="9525" b="0"/>
                  <wp:docPr id="7" name="Picture 1" descr="ᐈ Drawn lions stock drawings, Royalty Free lion head pics | download on  Depositphotos®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ᐈ Drawn lions stock drawings, Royalty Free lion head pics | download on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9" cy="400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Pr="00033D09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419100" cy="397826"/>
                  <wp:effectExtent l="19050" t="0" r="0" b="0"/>
                  <wp:docPr id="8" name="Picture 2" descr="Is it Legal to Own a Pet Tiger in New York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s it Legal to Own a Pet Tiger in New Yor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94" cy="39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1E7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="008C1E7D"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90525" cy="387549"/>
                  <wp:effectExtent l="19050" t="0" r="9525" b="0"/>
                  <wp:docPr id="9" name="Picture 3" descr="A retirement home for elephants? Elephant sanctuaries in Thai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A retirement home for elephants? Elephant sanctuaries in Tha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38" cy="387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1E7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="008C1E7D"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90525" cy="385763"/>
                  <wp:effectExtent l="19050" t="0" r="9525" b="0"/>
                  <wp:docPr id="10" name="Picture 5" descr="How long can a monkey multitask? – University of Copenh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Picture 10" descr="How long can a monkey multitask? – University of Copen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8" cy="385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1E7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="008C1E7D"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33375" cy="379259"/>
                  <wp:effectExtent l="19050" t="0" r="0" b="0"/>
                  <wp:docPr id="11" name="Picture 6" descr="Free Snake PNG with Transparent Back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Free Snake PNG with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7" cy="379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1E7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  <w:r w:rsidR="008C1E7D"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285750" cy="381000"/>
                  <wp:effectExtent l="19050" t="0" r="0" b="0"/>
                  <wp:docPr id="12" name="Picture 7" descr="Giraffes: A Species in Crisis | Elmwood Park Zo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Picture 14" descr="Giraffes: A Species in Crisis | Elmwood Park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9" cy="38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1E7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</w:p>
          <w:p w:rsidR="008C1E7D" w:rsidRDefault="008C1E7D" w:rsidP="00E33BA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033D09" w:rsidRPr="00033D09" w:rsidRDefault="008C1E7D" w:rsidP="00E33BA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lastRenderedPageBreak/>
              <w:drawing>
                <wp:inline distT="0" distB="0" distL="0" distR="0">
                  <wp:extent cx="390525" cy="376593"/>
                  <wp:effectExtent l="19050" t="0" r="9525" b="0"/>
                  <wp:docPr id="13" name="Picture 8" descr="Angry Hippo High-Res Stock Photo - Getty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20" descr="Angry Hippo High-Res Stock Photo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50" cy="37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  <w:r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466725" cy="371474"/>
                  <wp:effectExtent l="19050" t="0" r="9525" b="0"/>
                  <wp:docPr id="14" name="Picture 9" descr="Premium Photo | White rhino in kruger national park - south afr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22" descr="Premium Photo | White rhino in kruger national park - south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33" cy="371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  <w:r w:rsidRPr="008C1E7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61950" cy="366724"/>
                  <wp:effectExtent l="19050" t="0" r="0" b="0"/>
                  <wp:docPr id="15" name="Picture 10" descr="Fat Bear Week Is Here — and You Can Vote On Your Favorite Chunky Fluff |  Travel + Leis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26" descr="Fat Bear Week Is Here — and You Can Vote On Your Favorite Chunky Fluff |  Travel + Lei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6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70DC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</w:t>
            </w:r>
            <w:r w:rsidR="00A70DC4" w:rsidRPr="00A70DC4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333375" cy="371475"/>
                  <wp:effectExtent l="19050" t="0" r="0" b="0"/>
                  <wp:docPr id="16" name="Picture 11" descr="Kangaroo pictures | Curated Photography on Eye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Picture 28" descr="Kangaroo pictures | Curated Photography on Eye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07" cy="372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5968" w:rsidRPr="00592200" w:rsidRDefault="00C75968" w:rsidP="00C759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</w:rPr>
            </w:pPr>
            <w:r w:rsidRPr="006C59FC">
              <w:rPr>
                <w:rFonts w:asciiTheme="majorHAnsi" w:hAnsiTheme="majorHAnsi" w:cs="Helvetica Neue"/>
                <w:szCs w:val="20"/>
              </w:rPr>
              <w:lastRenderedPageBreak/>
              <w:t>1. Ученици слушају видео снимак песме “At the Zoo“. По завршетку песме, дају своје идеје о теми о којој ће бити речи на часу. Укључују се сви ученици који желе да поделе своје идеје.</w:t>
            </w:r>
            <w:r w:rsidR="00592200">
              <w:rPr>
                <w:rFonts w:asciiTheme="majorHAnsi" w:hAnsiTheme="majorHAnsi" w:cs="Helvetica Neue"/>
                <w:szCs w:val="20"/>
              </w:rPr>
              <w:t xml:space="preserve"> </w:t>
            </w:r>
          </w:p>
          <w:p w:rsidR="008309ED" w:rsidRDefault="008309ED" w:rsidP="00C759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</w:rPr>
            </w:pPr>
          </w:p>
          <w:p w:rsidR="008309ED" w:rsidRDefault="008309ED" w:rsidP="00C759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</w:rPr>
            </w:pPr>
          </w:p>
          <w:p w:rsidR="005C19B6" w:rsidRPr="008331C7" w:rsidRDefault="005C19B6" w:rsidP="008309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  <w:lang/>
              </w:rPr>
            </w:pPr>
          </w:p>
          <w:p w:rsidR="008309ED" w:rsidRPr="008309ED" w:rsidRDefault="008309ED" w:rsidP="008309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  <w:lang w:val="cs-CZ"/>
              </w:rPr>
            </w:pPr>
            <w:r w:rsidRPr="008309ED">
              <w:rPr>
                <w:rFonts w:asciiTheme="majorHAnsi" w:hAnsiTheme="majorHAnsi" w:cs="Helvetica Neue"/>
                <w:szCs w:val="20"/>
              </w:rPr>
              <w:t xml:space="preserve">2. </w:t>
            </w:r>
            <w:r w:rsidR="00F5759A">
              <w:rPr>
                <w:rFonts w:asciiTheme="majorHAnsi" w:hAnsiTheme="majorHAnsi" w:cs="Helvetica Neue"/>
                <w:szCs w:val="20"/>
              </w:rPr>
              <w:t>Д</w:t>
            </w:r>
            <w:r w:rsidRPr="008309ED">
              <w:rPr>
                <w:rFonts w:asciiTheme="majorHAnsi" w:hAnsiTheme="majorHAnsi" w:cs="Helvetica Neue"/>
                <w:szCs w:val="20"/>
              </w:rPr>
              <w:t>обровољац с</w:t>
            </w:r>
            <w:r w:rsidRPr="008309ED">
              <w:rPr>
                <w:rFonts w:asciiTheme="majorHAnsi" w:hAnsiTheme="majorHAnsi" w:cs="Helvetica Neue"/>
                <w:szCs w:val="20"/>
                <w:lang w:val="cs-CZ"/>
              </w:rPr>
              <w:t xml:space="preserve">таје испред разреда и имитира животињу чију је </w:t>
            </w:r>
            <w:r w:rsidR="00F5759A">
              <w:rPr>
                <w:rFonts w:asciiTheme="majorHAnsi" w:hAnsiTheme="majorHAnsi" w:cs="Helvetica Neue"/>
                <w:szCs w:val="20"/>
              </w:rPr>
              <w:t>сличицу</w:t>
            </w:r>
            <w:r w:rsidRPr="008309ED">
              <w:rPr>
                <w:rFonts w:asciiTheme="majorHAnsi" w:hAnsiTheme="majorHAnsi" w:cs="Helvetica Neue"/>
                <w:szCs w:val="20"/>
                <w:lang w:val="cs-CZ"/>
              </w:rPr>
              <w:t xml:space="preserve"> добио од наставника, остали ученици погаћају. Ученик који погоди животињу је следећи пантомимичар. Ученици се смењују док не погоде свих десет животиња.</w:t>
            </w:r>
          </w:p>
          <w:p w:rsidR="008309ED" w:rsidRPr="008309ED" w:rsidRDefault="008309ED" w:rsidP="00C759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</w:rPr>
            </w:pPr>
          </w:p>
          <w:p w:rsidR="00C75968" w:rsidRDefault="00C75968" w:rsidP="00C759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</w:rPr>
            </w:pPr>
          </w:p>
          <w:p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309ED" w:rsidRPr="008309ED" w:rsidRDefault="00C71AC1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3. </w:t>
            </w:r>
            <w:r w:rsidR="008309ED" w:rsidRPr="008309E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Наставник показује ученицима </w:t>
            </w:r>
            <w:r w:rsidR="0012618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слику животиње </w:t>
            </w:r>
            <w:r w:rsidR="008309ED" w:rsidRPr="008309E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 </w:t>
            </w:r>
            <w:r w:rsidR="0012618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 слајду</w:t>
            </w:r>
            <w:r w:rsidR="008309ED" w:rsidRPr="008309E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>,</w:t>
            </w:r>
            <w:r w:rsidR="0012618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показује име животиње,</w:t>
            </w:r>
            <w:r w:rsidR="008309ED" w:rsidRPr="008309E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 изговара реч, коју ученици хорски понављају, Поступак се понавља за свих десет животиња.</w:t>
            </w:r>
          </w:p>
          <w:p w:rsidR="008309ED" w:rsidRPr="008309ED" w:rsidRDefault="00E75943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</w:pPr>
            <w:hyperlink r:id="rId20" w:history="1">
              <w:r w:rsidRPr="000C39C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https://drive.google.com/file/d/1UCilHR2KBk5jlJOSJYYlOt0-kKpVvb2f/view?usp=sharing</w:t>
              </w:r>
            </w:hyperlink>
          </w:p>
          <w:p w:rsidR="008309ED" w:rsidRDefault="008309ED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8331C7" w:rsidRPr="008331C7" w:rsidRDefault="008331C7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8309ED" w:rsidRPr="00921F78" w:rsidRDefault="00C71AC1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4. </w:t>
            </w:r>
            <w:r w:rsidR="008309ED" w:rsidRPr="008309E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Наставник  дели ученицима папире са вежбањем и објашњава ученицима </w:t>
            </w:r>
            <w:r w:rsidR="00DF3A5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 је потребно да испод слика упишу називе животиња</w:t>
            </w:r>
            <w:r w:rsidR="003A337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гледајући на слајд. </w:t>
            </w:r>
            <w:r w:rsidR="008309ED" w:rsidRPr="008309E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Наставник надгледа рад ученика, помаже онима којима је потребна помоћ. Наставник проверава одговоре ученика који су раније завршили и охрабрује их да помогну ученицима који имају проблема са задатком. </w:t>
            </w:r>
            <w:r w:rsidR="00921F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На крају задатка, наставник каже ученицима да папир са </w:t>
            </w:r>
            <w:r w:rsidR="007571D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задатком окрену лицем према клупи.</w:t>
            </w:r>
            <w:r w:rsidR="000917F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Папир код куће лепе у свеску.</w:t>
            </w:r>
          </w:p>
          <w:p w:rsidR="008309ED" w:rsidRDefault="00033D09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033D09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1038225" cy="136507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78" cy="1371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D09" w:rsidRDefault="00033D09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8331C7" w:rsidRPr="008331C7" w:rsidRDefault="008331C7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9002A3" w:rsidRDefault="009002A3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9002A3" w:rsidRDefault="009002A3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5. Наставник каже ученицима да отворе вежбање у радној свесци на 22. страни</w:t>
            </w:r>
            <w:r w:rsidR="005511B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614A0B">
              <w:rPr>
                <w:rFonts w:asciiTheme="majorHAnsi" w:eastAsia="Arial" w:hAnsiTheme="majorHAnsi" w:cs="Times New Roman"/>
                <w:color w:val="404040" w:themeColor="text1" w:themeTint="BF"/>
              </w:rPr>
              <w:t>(лекција: The Zoo)</w:t>
            </w:r>
            <w:r w:rsidR="00614A0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 w:rsidR="005511B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пронађу</w:t>
            </w:r>
            <w:r w:rsidR="00651C4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животиње</w:t>
            </w:r>
            <w:r w:rsidR="005511B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осмосмерци и напишу их испод сличица. Наставник обилази ученике, прати њихов рад и помаже где је то потребно.</w:t>
            </w:r>
            <w:r w:rsidR="00730AF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Ученике који брже заврше охрабрује да помогну споријим ученицима.</w:t>
            </w:r>
          </w:p>
          <w:p w:rsidR="005511BB" w:rsidRDefault="0003425C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03425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drawing>
                <wp:inline distT="0" distB="0" distL="0" distR="0">
                  <wp:extent cx="752475" cy="1017431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25C" w:rsidRPr="005511BB" w:rsidRDefault="0003425C" w:rsidP="008309ED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8309ED" w:rsidRDefault="00730AF1" w:rsidP="00544E22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6</w:t>
            </w:r>
            <w:r w:rsidR="00C71A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. </w:t>
            </w:r>
            <w:r w:rsidR="008309ED" w:rsidRPr="008309E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Наставник показује на </w:t>
            </w:r>
            <w:r w:rsidR="00F312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називе животиња</w:t>
            </w:r>
            <w:r w:rsidR="008309ED" w:rsidRPr="008309E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 </w:t>
            </w:r>
            <w:r w:rsidR="00F312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у презентацији </w:t>
            </w:r>
            <w:r w:rsidR="008309ED" w:rsidRPr="008309E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и позива појединце да прочитају реч. Ако изговор није добар, наставник позива неког од ученика да исправи изговор. Наставник даје решење само ако нико од ученика не зна тачан одговор. </w:t>
            </w:r>
          </w:p>
          <w:p w:rsidR="00544E22" w:rsidRDefault="00544E22" w:rsidP="00544E22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75943" w:rsidRDefault="00E75943" w:rsidP="00544E22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8331C7" w:rsidRPr="008331C7" w:rsidRDefault="008331C7" w:rsidP="00544E22">
            <w:pPr>
              <w:pStyle w:val="ListParagraph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544E22" w:rsidRPr="000935F4" w:rsidRDefault="00544E22" w:rsidP="00544E2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7</w:t>
            </w:r>
            <w:r w:rsidRPr="000935F4">
              <w:rPr>
                <w:rFonts w:asciiTheme="majorHAnsi" w:eastAsia="Arial" w:hAnsiTheme="majorHAnsi" w:cs="Times New Roman"/>
                <w:color w:val="404040" w:themeColor="text1" w:themeTint="BF"/>
              </w:rPr>
              <w:t>. Наставник отвара дигитални уџбеник и вежбање у коме треба спојити животиње са њиховим именима (лекција: The Zoo).  Позива појединачне ученике да изађу и споје називе животиња са њиховом сликом (један ученик, једна слика).</w:t>
            </w:r>
          </w:p>
          <w:p w:rsidR="00F471ED" w:rsidRPr="002839AC" w:rsidRDefault="00F471ED" w:rsidP="00A97A7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1AC1" w:rsidRPr="00C71AC1" w:rsidRDefault="00C71AC1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</w:pPr>
            <w:r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lastRenderedPageBreak/>
              <w:t xml:space="preserve">3. Ученици посматрају </w:t>
            </w:r>
            <w:r w:rsidR="00126184">
              <w:rPr>
                <w:rFonts w:asciiTheme="majorHAnsi" w:eastAsia="Arial" w:hAnsiTheme="majorHAnsi" w:cs="Times New Roman"/>
                <w:color w:val="404040" w:themeColor="text1" w:themeTint="BF"/>
              </w:rPr>
              <w:t>слике животиња и њихове називе</w:t>
            </w:r>
            <w:r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 које им показује наставник</w:t>
            </w:r>
            <w:r w:rsidR="00126184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и понављају прочитану реч за наставником.</w:t>
            </w:r>
          </w:p>
          <w:p w:rsidR="00C71AC1" w:rsidRPr="00C71AC1" w:rsidRDefault="00C71AC1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</w:pPr>
          </w:p>
          <w:p w:rsidR="00C71AC1" w:rsidRDefault="00C71AC1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</w:pPr>
          </w:p>
          <w:p w:rsidR="00E75943" w:rsidRDefault="00E75943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8331C7" w:rsidRPr="008331C7" w:rsidRDefault="008331C7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C71AC1" w:rsidRPr="00C71AC1" w:rsidRDefault="00C71AC1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</w:pPr>
          </w:p>
          <w:p w:rsidR="00C71AC1" w:rsidRPr="007571D5" w:rsidRDefault="00C71AC1" w:rsidP="00F76979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4. Сваки ученик добија папир са сликама поменутих животиња, испод којих се налази простор у коме треба уписати име животиње. Индивидуално, ученици попуњавају вежбање користећи се материјалом који се налази на табли</w:t>
            </w:r>
            <w:r w:rsidR="00F76979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(слајд са животињама и њиховим називима)</w:t>
            </w:r>
            <w:r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. Ученици који раније заврше, помажу слабијим ученицима, или ученицима који имају проблема да задатак приведу крају.</w:t>
            </w:r>
            <w:r w:rsidR="007571D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На крају задатка, окрећу лист папира </w:t>
            </w:r>
            <w:r w:rsidR="00A12338">
              <w:rPr>
                <w:rFonts w:asciiTheme="majorHAnsi" w:eastAsia="Arial" w:hAnsiTheme="majorHAnsi" w:cs="Times New Roman"/>
                <w:color w:val="404040" w:themeColor="text1" w:themeTint="BF"/>
              </w:rPr>
              <w:t>тако да не</w:t>
            </w:r>
            <w:r w:rsidR="00B42873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A12338">
              <w:rPr>
                <w:rFonts w:asciiTheme="majorHAnsi" w:eastAsia="Arial" w:hAnsiTheme="majorHAnsi" w:cs="Times New Roman"/>
                <w:color w:val="404040" w:themeColor="text1" w:themeTint="BF"/>
              </w:rPr>
              <w:t>виде задатак, лицем према клупи.</w:t>
            </w:r>
          </w:p>
          <w:p w:rsidR="00C71AC1" w:rsidRPr="00C71AC1" w:rsidRDefault="00C71AC1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</w:pPr>
          </w:p>
          <w:p w:rsidR="00C71AC1" w:rsidRDefault="00C71AC1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A12338" w:rsidRDefault="00A12338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033D09" w:rsidRDefault="00033D09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033D09" w:rsidRDefault="00033D09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5511BB" w:rsidRDefault="005511BB" w:rsidP="003A337F">
            <w:pPr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75943" w:rsidRPr="003A337F" w:rsidRDefault="00E75943" w:rsidP="003A337F">
            <w:pPr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5511BB" w:rsidRDefault="003E3D69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5. Ученици индивидуално раде задатак везан за називе животиња, проналазе животиње у осмосмерци и пишу их на предвиђена места. </w:t>
            </w:r>
            <w:r w:rsidR="00730AF1"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 који брже заврше, помажу ученицима који раде спорије.</w:t>
            </w:r>
          </w:p>
          <w:p w:rsidR="005511BB" w:rsidRDefault="005511BB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5511BB" w:rsidRDefault="005511BB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5511BB" w:rsidRPr="00730AF1" w:rsidRDefault="005511BB" w:rsidP="00730AF1">
            <w:pPr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75943" w:rsidRDefault="00E75943" w:rsidP="00EB0178">
            <w:pP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8331C7" w:rsidRPr="008331C7" w:rsidRDefault="008331C7" w:rsidP="00EB0178">
            <w:pP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C71AC1" w:rsidRPr="00C71AC1" w:rsidRDefault="00730AF1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6</w:t>
            </w:r>
            <w:r w:rsidR="00C71AC1"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. Појединачно, ученици читају имена животиња испод слика које им наставник показује </w:t>
            </w:r>
            <w:r w:rsidR="00F312D4">
              <w:rPr>
                <w:rFonts w:asciiTheme="majorHAnsi" w:eastAsia="Arial" w:hAnsiTheme="majorHAnsi" w:cs="Times New Roman"/>
                <w:color w:val="404040" w:themeColor="text1" w:themeTint="BF"/>
              </w:rPr>
              <w:t>у презентацији</w:t>
            </w:r>
            <w:r w:rsidR="00C71AC1"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. Остали ученици исправљају ако је реч погрешно изговорена.</w:t>
            </w:r>
          </w:p>
          <w:p w:rsidR="00C71AC1" w:rsidRPr="00C71AC1" w:rsidRDefault="00C71AC1" w:rsidP="00C71AC1">
            <w:pPr>
              <w:pStyle w:val="ListParagraph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</w:pPr>
          </w:p>
          <w:p w:rsidR="00C71AC1" w:rsidRPr="00544E22" w:rsidRDefault="00C71AC1" w:rsidP="00544E22">
            <w:pPr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544E22" w:rsidRDefault="004568C8" w:rsidP="00544E22">
            <w:pPr>
              <w:spacing w:after="0" w:line="240" w:lineRule="auto"/>
              <w:rPr>
                <w:rFonts w:asciiTheme="majorHAnsi" w:hAnsiTheme="majorHAnsi" w:cs="Helvetica Neue"/>
                <w:szCs w:val="20"/>
              </w:rPr>
            </w:pPr>
            <w:r>
              <w:rPr>
                <w:rFonts w:asciiTheme="majorHAnsi" w:hAnsiTheme="majorHAnsi" w:cs="Helvetica Neue"/>
                <w:szCs w:val="20"/>
              </w:rPr>
              <w:t>7</w:t>
            </w:r>
            <w:r w:rsidR="00544E22">
              <w:rPr>
                <w:rFonts w:asciiTheme="majorHAnsi" w:hAnsiTheme="majorHAnsi" w:cs="Helvetica Neue"/>
                <w:szCs w:val="20"/>
              </w:rPr>
              <w:t>. Ученици излазе појединачно и спајају слике животиња са њиховим називима. Остали ученици прате и потврђују да ли је одговор тачан или не.</w:t>
            </w:r>
          </w:p>
          <w:p w:rsidR="00F471ED" w:rsidRPr="002839AC" w:rsidRDefault="00F471ED" w:rsidP="0078624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96193" w:rsidRPr="00544E22" w:rsidRDefault="00544E22" w:rsidP="00544E2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8</w:t>
            </w:r>
            <w:r w:rsidRPr="00544E2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. </w:t>
            </w:r>
            <w:r w:rsidRPr="00544E2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Наставник даје задатак ученику </w:t>
            </w:r>
            <w:r w:rsidRPr="00544E2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добровољцу </w:t>
            </w:r>
            <w:r w:rsidRPr="00544E2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да погоди назив животиње </w:t>
            </w:r>
            <w:r w:rsidRPr="00544E2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која се налази иза њега на слици</w:t>
            </w:r>
            <w:r w:rsidRPr="00544E2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 xml:space="preserve">. </w:t>
            </w:r>
            <w:r w:rsidRPr="00544E2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Ученик окреће леђа слици на пројектору, гледа у остатак одељења. Ученици покушавају да дочарају животињу са слике. </w:t>
            </w:r>
            <w:r w:rsidRPr="00544E2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cs-CZ"/>
              </w:rPr>
              <w:t>Интервенише само ако атмосфера у разреду постане исувише бучна.</w:t>
            </w:r>
          </w:p>
          <w:p w:rsidR="00544E22" w:rsidRPr="00544E22" w:rsidRDefault="00544E22" w:rsidP="00F5397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495E39" w:rsidRDefault="00495E39" w:rsidP="00E062ED">
            <w:pPr>
              <w:pStyle w:val="ListParagraph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</w:p>
          <w:p w:rsidR="00E75943" w:rsidRDefault="00E75943" w:rsidP="00E062ED">
            <w:pPr>
              <w:pStyle w:val="ListParagraph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</w:p>
          <w:p w:rsidR="00E75943" w:rsidRDefault="00E75943" w:rsidP="00E062ED">
            <w:pPr>
              <w:pStyle w:val="ListParagraph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</w:p>
          <w:p w:rsidR="00E75943" w:rsidRDefault="00E75943" w:rsidP="00E062ED">
            <w:pPr>
              <w:pStyle w:val="ListParagraph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</w:p>
          <w:p w:rsidR="00E75943" w:rsidRDefault="00E75943" w:rsidP="00E062ED">
            <w:pPr>
              <w:pStyle w:val="ListParagraph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</w:p>
          <w:p w:rsidR="00E75943" w:rsidRDefault="00E75943" w:rsidP="00E062ED">
            <w:pPr>
              <w:pStyle w:val="ListParagraph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</w:p>
          <w:p w:rsidR="00E062ED" w:rsidRPr="00F5397C" w:rsidRDefault="00987D26" w:rsidP="00E062ED">
            <w:pPr>
              <w:pStyle w:val="ListParagraph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</w:pPr>
            <w:r w:rsidRPr="00987D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Додатна активност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: </w:t>
            </w:r>
            <w:r w:rsidRPr="00A9228B">
              <w:rPr>
                <w:rFonts w:asciiTheme="majorHAnsi" w:hAnsiTheme="majorHAnsi" w:cs="Helvetica Neue"/>
                <w:szCs w:val="20"/>
              </w:rPr>
              <w:t xml:space="preserve">“Hangman” </w:t>
            </w:r>
            <w:r w:rsidR="00E062ED" w:rsidRPr="00F5397C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Наставник на табли црта „вешала“ и исписује одговарајући број цртица, тј. онолико колико слова има реч коју је замислио. Наставник по реду седења пита у</w:t>
            </w:r>
            <w:r w:rsidR="00316C8D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ченике да дају своје одговоре</w:t>
            </w:r>
            <w:r w:rsidR="00316C8D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. </w:t>
            </w:r>
            <w:r w:rsidR="00E062ED" w:rsidRPr="00F5397C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Наставник записује слова која су речена и црта један по један део тела. Игра се завршава када ученици погоде задње слово речи, или када наставник нацрта све делове тела.</w:t>
            </w:r>
          </w:p>
          <w:p w:rsidR="00E062ED" w:rsidRDefault="00E062ED" w:rsidP="00F5397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0935F4" w:rsidRDefault="000935F4" w:rsidP="00F5397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0935F4" w:rsidRPr="001F390B" w:rsidRDefault="000935F4" w:rsidP="000935F4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0935F4">
              <w:rPr>
                <w:rFonts w:asciiTheme="majorHAnsi" w:eastAsia="Arial" w:hAnsiTheme="majorHAnsi" w:cs="Times New Roman"/>
                <w:b/>
                <w:color w:val="404040" w:themeColor="text1" w:themeTint="BF"/>
                <w:u w:val="single"/>
              </w:rPr>
              <w:t>Домаћи задатак: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Pr="00554988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Наставник даје кратка и јасна упутства за израду домаћег задатка. Објашњење може бити и  на српском језику, како би ученици боље схватили </w:t>
            </w:r>
            <w:r w:rsidR="003D670B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зада</w:t>
            </w:r>
            <w:r w:rsidR="003D670B"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так</w:t>
            </w:r>
            <w:r w:rsidRPr="00554988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.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(</w:t>
            </w:r>
            <w:r w:rsidRPr="00554988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На папиру А4 формата ученици цртају постер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једне дивље </w:t>
            </w:r>
            <w:r w:rsidRPr="00554988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животиње.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Постер треба да садржи окружење 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lastRenderedPageBreak/>
              <w:t xml:space="preserve">коме животиња живи, чиме се храни. </w:t>
            </w:r>
            <w:r w:rsidRPr="00554988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На постеру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обавезно написати</w:t>
            </w:r>
            <w:r w:rsidRPr="00554988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 име животиње. Ученици треба да се међусобно дого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воре ко ће цртати коју животињу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(могу додати још неку ако желе) и да на интернету истраже о животињи, где живи и чиме се храни. Цртежи ће бити пребачени у дигитални формат (слике) и од њих ће бити направљена презентација која ће бити искоришћена приликом обнављања теме</w:t>
            </w:r>
            <w:r w:rsidR="00495E39">
              <w:rPr>
                <w:rFonts w:asciiTheme="majorHAnsi" w:eastAsia="Arial" w:hAnsiTheme="majorHAnsi" w:cs="Times New Roman"/>
                <w:color w:val="404040" w:themeColor="text1" w:themeTint="BF"/>
              </w:rPr>
              <w:t>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уз једноставно описивање животиња.)</w:t>
            </w:r>
          </w:p>
          <w:p w:rsidR="000935F4" w:rsidRPr="000935F4" w:rsidRDefault="000935F4" w:rsidP="00F5397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3BE4" w:rsidRDefault="00544E22" w:rsidP="00E062ED">
            <w:pPr>
              <w:spacing w:after="0" w:line="240" w:lineRule="auto"/>
              <w:rPr>
                <w:rFonts w:asciiTheme="majorHAnsi" w:hAnsiTheme="majorHAnsi" w:cs="Helvetica Neue"/>
                <w:szCs w:val="20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lastRenderedPageBreak/>
              <w:t>8</w:t>
            </w:r>
            <w:r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. Један ученик, до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бровољац, излази испред одељења, окреће се од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слике која ће се пројектовати иза њега</w:t>
            </w:r>
            <w:r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. Остали ученици покушавају да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мимиком и пантомимом</w:t>
            </w:r>
            <w:r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 xml:space="preserve"> објасне о којој је животињи реч. Када ученик погоди реч, на његово место долази следећи ученик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добровољац</w:t>
            </w:r>
            <w:r w:rsidRPr="00C71AC1">
              <w:rPr>
                <w:rFonts w:asciiTheme="majorHAnsi" w:eastAsia="Arial" w:hAnsiTheme="majorHAnsi" w:cs="Times New Roman"/>
                <w:color w:val="404040" w:themeColor="text1" w:themeTint="BF"/>
                <w:lang w:val="cs-CZ"/>
              </w:rPr>
              <w:t>.</w:t>
            </w:r>
          </w:p>
          <w:p w:rsidR="006B6C4A" w:rsidRDefault="006B6C4A" w:rsidP="00E062ED">
            <w:pPr>
              <w:spacing w:after="0" w:line="240" w:lineRule="auto"/>
              <w:rPr>
                <w:rFonts w:asciiTheme="majorHAnsi" w:hAnsiTheme="majorHAnsi" w:cs="Helvetica Neue"/>
                <w:szCs w:val="20"/>
              </w:rPr>
            </w:pPr>
          </w:p>
          <w:p w:rsidR="00B96193" w:rsidRDefault="00B96193" w:rsidP="00E062ED">
            <w:pPr>
              <w:spacing w:after="0" w:line="240" w:lineRule="auto"/>
              <w:rPr>
                <w:rFonts w:asciiTheme="majorHAnsi" w:hAnsiTheme="majorHAnsi" w:cs="Helvetica Neue"/>
                <w:szCs w:val="20"/>
              </w:rPr>
            </w:pPr>
          </w:p>
          <w:p w:rsidR="00E75943" w:rsidRDefault="00E75943" w:rsidP="00E062ED">
            <w:pPr>
              <w:spacing w:after="0" w:line="240" w:lineRule="auto"/>
              <w:rPr>
                <w:rFonts w:asciiTheme="majorHAnsi" w:hAnsiTheme="majorHAnsi" w:cs="Helvetica Neue"/>
                <w:szCs w:val="20"/>
              </w:rPr>
            </w:pPr>
          </w:p>
          <w:p w:rsidR="00E75943" w:rsidRDefault="00E75943" w:rsidP="00E062ED">
            <w:pPr>
              <w:spacing w:after="0" w:line="240" w:lineRule="auto"/>
              <w:rPr>
                <w:rFonts w:asciiTheme="majorHAnsi" w:hAnsiTheme="majorHAnsi" w:cs="Helvetica Neue"/>
                <w:szCs w:val="20"/>
              </w:rPr>
            </w:pPr>
          </w:p>
          <w:p w:rsidR="00E75943" w:rsidRDefault="00E75943" w:rsidP="00E062ED">
            <w:pPr>
              <w:spacing w:after="0" w:line="240" w:lineRule="auto"/>
              <w:rPr>
                <w:rFonts w:asciiTheme="majorHAnsi" w:hAnsiTheme="majorHAnsi" w:cs="Helvetica Neue"/>
                <w:szCs w:val="20"/>
              </w:rPr>
            </w:pPr>
          </w:p>
          <w:p w:rsidR="000935F4" w:rsidRPr="00B96193" w:rsidRDefault="000935F4" w:rsidP="00E062ED">
            <w:pPr>
              <w:spacing w:after="0" w:line="240" w:lineRule="auto"/>
              <w:rPr>
                <w:rFonts w:asciiTheme="majorHAnsi" w:hAnsiTheme="majorHAnsi" w:cs="Helvetica Neue"/>
                <w:szCs w:val="20"/>
              </w:rPr>
            </w:pPr>
          </w:p>
          <w:p w:rsidR="00E062ED" w:rsidRPr="00C71F28" w:rsidRDefault="00987D26" w:rsidP="00E062ED">
            <w:pPr>
              <w:pStyle w:val="ListParagraph"/>
              <w:ind w:left="115"/>
              <w:rPr>
                <w:rFonts w:asciiTheme="majorHAnsi" w:hAnsiTheme="majorHAnsi" w:cs="Helvetica Neue"/>
                <w:szCs w:val="20"/>
              </w:rPr>
            </w:pPr>
            <w:r w:rsidRPr="00987D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Додатна активност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: </w:t>
            </w:r>
            <w:r w:rsidR="00E062ED" w:rsidRPr="00A9228B">
              <w:rPr>
                <w:rFonts w:asciiTheme="majorHAnsi" w:hAnsiTheme="majorHAnsi" w:cs="Helvetica Neue"/>
                <w:szCs w:val="20"/>
                <w:lang w:val="cs-CZ"/>
              </w:rPr>
              <w:t xml:space="preserve"> </w:t>
            </w:r>
            <w:r w:rsidR="00E062ED" w:rsidRPr="00A9228B">
              <w:rPr>
                <w:rFonts w:asciiTheme="majorHAnsi" w:hAnsiTheme="majorHAnsi" w:cs="Helvetica Neue"/>
                <w:szCs w:val="20"/>
              </w:rPr>
              <w:t>“Hangman” - Ученици</w:t>
            </w:r>
            <w:r w:rsidR="00E062ED" w:rsidRPr="00A9228B">
              <w:rPr>
                <w:rFonts w:asciiTheme="majorHAnsi" w:hAnsiTheme="majorHAnsi" w:cs="Helvetica Neue"/>
                <w:szCs w:val="20"/>
                <w:lang w:val="cs-CZ"/>
              </w:rPr>
              <w:t xml:space="preserve"> погађају реч коју су добили на табли тако што погађају појединачна слова. </w:t>
            </w:r>
            <w:r w:rsidR="007C3BE4">
              <w:rPr>
                <w:rFonts w:asciiTheme="majorHAnsi" w:hAnsiTheme="majorHAnsi" w:cs="Helvetica Neue"/>
                <w:szCs w:val="20"/>
              </w:rPr>
              <w:t xml:space="preserve">Ученик мора да изговори тачно </w:t>
            </w:r>
            <w:r w:rsidR="00C71F28">
              <w:rPr>
                <w:rFonts w:asciiTheme="majorHAnsi" w:hAnsiTheme="majorHAnsi" w:cs="Helvetica Neue"/>
                <w:szCs w:val="20"/>
              </w:rPr>
              <w:t>„</w:t>
            </w:r>
            <w:r w:rsidR="007C3BE4">
              <w:rPr>
                <w:rFonts w:asciiTheme="majorHAnsi" w:hAnsiTheme="majorHAnsi" w:cs="Helvetica Neue"/>
                <w:szCs w:val="20"/>
              </w:rPr>
              <w:t>име</w:t>
            </w:r>
            <w:r w:rsidR="00C71F28">
              <w:rPr>
                <w:rFonts w:asciiTheme="majorHAnsi" w:hAnsiTheme="majorHAnsi" w:cs="Helvetica Neue"/>
                <w:szCs w:val="20"/>
              </w:rPr>
              <w:t>“</w:t>
            </w:r>
            <w:r w:rsidR="007C3BE4">
              <w:rPr>
                <w:rFonts w:asciiTheme="majorHAnsi" w:hAnsiTheme="majorHAnsi" w:cs="Helvetica Neue"/>
                <w:szCs w:val="20"/>
              </w:rPr>
              <w:t xml:space="preserve"> одређеног слова. </w:t>
            </w:r>
            <w:r w:rsidR="00E062ED" w:rsidRPr="00A9228B">
              <w:rPr>
                <w:rFonts w:asciiTheme="majorHAnsi" w:hAnsiTheme="majorHAnsi" w:cs="Helvetica Neue"/>
                <w:szCs w:val="20"/>
                <w:lang w:val="cs-CZ"/>
              </w:rPr>
              <w:t>Ученици дају своје одговоре по распореду седења, тако да сваки ученик има своју шансу за одговор.</w:t>
            </w:r>
            <w:r w:rsidR="00E062ED" w:rsidRPr="00A9228B">
              <w:rPr>
                <w:rFonts w:asciiTheme="majorHAnsi" w:hAnsiTheme="majorHAnsi" w:cs="Helvetica Neue"/>
                <w:szCs w:val="20"/>
              </w:rPr>
              <w:t xml:space="preserve"> </w:t>
            </w:r>
            <w:r w:rsidR="00C71F28">
              <w:rPr>
                <w:rFonts w:asciiTheme="majorHAnsi" w:hAnsiTheme="majorHAnsi" w:cs="Helvetica Neue"/>
                <w:szCs w:val="20"/>
              </w:rPr>
              <w:t>Ако ученик не изговори тачан назив слова, на ред долази следећи ученик. Ученици не погађају целу реч, већ морају да погађају слово по слово, све до последњег.</w:t>
            </w:r>
          </w:p>
          <w:p w:rsidR="00E062ED" w:rsidRDefault="00E062ED" w:rsidP="00E062E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7A60F4" w:rsidRPr="00E062ED" w:rsidRDefault="007A60F4" w:rsidP="00E062E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E36435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FA542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која прати час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алатима / апликацијама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3D670B" w:rsidRDefault="003D670B" w:rsidP="003D670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ПП презентација - </w:t>
            </w:r>
            <w:hyperlink r:id="rId22" w:history="1">
              <w:r w:rsidRPr="000C39C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https://drive.google.com/file/d/1UCilHR2KBk5jlJOSJYYlOt0-kKpVvb2f/view?usp=sharing</w:t>
              </w:r>
            </w:hyperlink>
          </w:p>
          <w:p w:rsidR="003D670B" w:rsidRDefault="003D670B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3D670B" w:rsidRPr="003D670B" w:rsidRDefault="003D670B" w:rsidP="003D67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szCs w:val="20"/>
                <w:lang/>
              </w:rPr>
            </w:pPr>
            <w:r>
              <w:rPr>
                <w:rFonts w:asciiTheme="majorHAnsi" w:hAnsiTheme="majorHAnsi" w:cs="Helvetica Neue"/>
                <w:szCs w:val="20"/>
              </w:rPr>
              <w:t xml:space="preserve">- Youtube видео: </w:t>
            </w:r>
            <w:hyperlink r:id="rId23" w:history="1">
              <w:r w:rsidRPr="00CB3BFE">
                <w:rPr>
                  <w:rStyle w:val="Hyperlink"/>
                  <w:rFonts w:asciiTheme="majorHAnsi" w:hAnsiTheme="majorHAnsi" w:cs="Helvetica Neue"/>
                  <w:szCs w:val="20"/>
                </w:rPr>
                <w:t>https://www.youtube.com/watch?v=oV_idfKcCdQ</w:t>
              </w:r>
            </w:hyperlink>
          </w:p>
          <w:p w:rsidR="00E36435" w:rsidRPr="008A54A1" w:rsidRDefault="004C0B0A" w:rsidP="00AB3C3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 Дигитални уџбеник „Super Minds</w:t>
            </w:r>
            <w:r w:rsidR="00AB5D5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”, уџбеник за тећи разред основне школе (Херберт Пухта, Гинтер Гернгрос, Питер Луис-Џонс)</w:t>
            </w:r>
            <w:r w:rsidR="008A54A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, лекција The Zoo</w:t>
            </w:r>
          </w:p>
          <w:p w:rsidR="007A60F4" w:rsidRDefault="007A60F4" w:rsidP="007A60F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725960" w:rsidRPr="00B643F8" w:rsidRDefault="00725960" w:rsidP="003D670B">
            <w:pPr>
              <w:widowControl w:val="0"/>
              <w:autoSpaceDE w:val="0"/>
              <w:autoSpaceDN w:val="0"/>
              <w:adjustRightInd w:val="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DB46DC" w:rsidRDefault="00DB46D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- Наставник прати правилан изговор и правилно читање речи током часа</w:t>
            </w:r>
            <w:r w:rsidR="0031756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кроз хорско и појединачно понављање</w:t>
            </w:r>
          </w:p>
          <w:p w:rsidR="00521A3B" w:rsidRDefault="00DB46D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- Наставник прати током часа изговор појединачних речи појединачних ученика</w:t>
            </w:r>
          </w:p>
          <w:p w:rsidR="00DB46DC" w:rsidRPr="002839AC" w:rsidRDefault="00DB46D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- Наставник прати индивидуални рад ученика током израде вежбања</w:t>
            </w:r>
          </w:p>
        </w:tc>
      </w:tr>
      <w:tr w:rsidR="00EA0A0E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FA542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31756F" w:rsidRDefault="00C527C8" w:rsidP="002744D3">
            <w:pPr>
              <w:pStyle w:val="ListParagraph"/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Стандарди : </w:t>
            </w:r>
            <w:r w:rsidRPr="00C57963">
              <w:rPr>
                <w:rFonts w:ascii="Times New Roman" w:hAnsi="Times New Roman"/>
                <w:sz w:val="20"/>
                <w:szCs w:val="20"/>
              </w:rPr>
              <w:t>1.1.1   1.1.2  1.1.3</w:t>
            </w:r>
          </w:p>
          <w:p w:rsidR="00C527C8" w:rsidRPr="00C527C8" w:rsidRDefault="00C527C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EA0A0E" w:rsidRDefault="0031756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 xml:space="preserve">- </w:t>
            </w:r>
            <w:r w:rsidR="00880812"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 xml:space="preserve">Кључни појмови: </w:t>
            </w:r>
            <w:r w:rsidR="0019778A"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 xml:space="preserve">lion, tiger, elephant, monkey, snake, giraffe, hippo, rhino, bear, </w:t>
            </w:r>
            <w:r w:rsidR="00880812" w:rsidRPr="00880812"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>kangaroo</w:t>
            </w:r>
            <w:r w:rsidR="005F587A"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>; zebra, parrot, crocodile</w:t>
            </w:r>
            <w:r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>.</w:t>
            </w:r>
          </w:p>
          <w:p w:rsidR="0031756F" w:rsidRDefault="0031756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31756F" w:rsidRPr="00783AE6" w:rsidRDefault="0031756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 xml:space="preserve">- </w:t>
            </w:r>
            <w:r w:rsidR="00585EC1"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 xml:space="preserve">Међупредметне компетенције: </w:t>
            </w:r>
            <w:r w:rsidR="00B45F11"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>Природа и друштво, Српски језик, Музичка култура</w:t>
            </w:r>
            <w:r w:rsidR="00783AE6">
              <w:rPr>
                <w:rFonts w:asciiTheme="majorHAnsi" w:eastAsia="Times New Roman" w:hAnsiTheme="majorHAnsi" w:cs="Times New Roman"/>
                <w:bCs/>
                <w:color w:val="404040" w:themeColor="text1" w:themeTint="BF"/>
                <w:sz w:val="24"/>
                <w:szCs w:val="24"/>
              </w:rPr>
              <w:t>, Грађанско васпитање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33D09"/>
    <w:rsid w:val="0003425C"/>
    <w:rsid w:val="00057D06"/>
    <w:rsid w:val="000917F7"/>
    <w:rsid w:val="000935F4"/>
    <w:rsid w:val="00096FAE"/>
    <w:rsid w:val="000A07CD"/>
    <w:rsid w:val="000C681C"/>
    <w:rsid w:val="000C78F3"/>
    <w:rsid w:val="00104B52"/>
    <w:rsid w:val="00126184"/>
    <w:rsid w:val="00156C7D"/>
    <w:rsid w:val="00172FD1"/>
    <w:rsid w:val="001847DB"/>
    <w:rsid w:val="00186A2B"/>
    <w:rsid w:val="0019778A"/>
    <w:rsid w:val="001D25CA"/>
    <w:rsid w:val="001F390B"/>
    <w:rsid w:val="00201B15"/>
    <w:rsid w:val="00234541"/>
    <w:rsid w:val="00240A3F"/>
    <w:rsid w:val="002744D3"/>
    <w:rsid w:val="002839AC"/>
    <w:rsid w:val="002904E6"/>
    <w:rsid w:val="002957B8"/>
    <w:rsid w:val="002C157D"/>
    <w:rsid w:val="002D0E14"/>
    <w:rsid w:val="002F238A"/>
    <w:rsid w:val="00313916"/>
    <w:rsid w:val="00316C8D"/>
    <w:rsid w:val="0031756F"/>
    <w:rsid w:val="00325AFE"/>
    <w:rsid w:val="003A337F"/>
    <w:rsid w:val="003D670B"/>
    <w:rsid w:val="003E3D69"/>
    <w:rsid w:val="003F7B66"/>
    <w:rsid w:val="00410C13"/>
    <w:rsid w:val="00414BA7"/>
    <w:rsid w:val="00417598"/>
    <w:rsid w:val="004568C8"/>
    <w:rsid w:val="00481A6A"/>
    <w:rsid w:val="00495E39"/>
    <w:rsid w:val="004A0A11"/>
    <w:rsid w:val="004C0B0A"/>
    <w:rsid w:val="004D78F9"/>
    <w:rsid w:val="00521A3B"/>
    <w:rsid w:val="00527705"/>
    <w:rsid w:val="00544E22"/>
    <w:rsid w:val="005511BB"/>
    <w:rsid w:val="00554988"/>
    <w:rsid w:val="00585EC1"/>
    <w:rsid w:val="00592200"/>
    <w:rsid w:val="005C19B6"/>
    <w:rsid w:val="005D6F46"/>
    <w:rsid w:val="005E75D9"/>
    <w:rsid w:val="005F587A"/>
    <w:rsid w:val="00614A0B"/>
    <w:rsid w:val="00625D09"/>
    <w:rsid w:val="00651C4F"/>
    <w:rsid w:val="00661A4C"/>
    <w:rsid w:val="00662D13"/>
    <w:rsid w:val="006660BB"/>
    <w:rsid w:val="006811B3"/>
    <w:rsid w:val="006921B9"/>
    <w:rsid w:val="0069700D"/>
    <w:rsid w:val="006B6C4A"/>
    <w:rsid w:val="006C59FC"/>
    <w:rsid w:val="006D10D4"/>
    <w:rsid w:val="006D6A73"/>
    <w:rsid w:val="006D7EBC"/>
    <w:rsid w:val="006F17E9"/>
    <w:rsid w:val="00712937"/>
    <w:rsid w:val="00725960"/>
    <w:rsid w:val="00730AF1"/>
    <w:rsid w:val="007571D5"/>
    <w:rsid w:val="00783AE6"/>
    <w:rsid w:val="00784404"/>
    <w:rsid w:val="00786249"/>
    <w:rsid w:val="007979F5"/>
    <w:rsid w:val="007A506A"/>
    <w:rsid w:val="007A60F4"/>
    <w:rsid w:val="007C15DC"/>
    <w:rsid w:val="007C3BE4"/>
    <w:rsid w:val="007C5DA1"/>
    <w:rsid w:val="007C6988"/>
    <w:rsid w:val="007D5B0F"/>
    <w:rsid w:val="007E6494"/>
    <w:rsid w:val="0080547A"/>
    <w:rsid w:val="00807F41"/>
    <w:rsid w:val="008309ED"/>
    <w:rsid w:val="008331C7"/>
    <w:rsid w:val="008545D1"/>
    <w:rsid w:val="008803EA"/>
    <w:rsid w:val="00880812"/>
    <w:rsid w:val="008940AB"/>
    <w:rsid w:val="008A3D37"/>
    <w:rsid w:val="008A54A1"/>
    <w:rsid w:val="008C1E7D"/>
    <w:rsid w:val="008D5E55"/>
    <w:rsid w:val="008E612C"/>
    <w:rsid w:val="008F073B"/>
    <w:rsid w:val="009002A3"/>
    <w:rsid w:val="00921F78"/>
    <w:rsid w:val="00963695"/>
    <w:rsid w:val="00973C05"/>
    <w:rsid w:val="0098147B"/>
    <w:rsid w:val="00987D26"/>
    <w:rsid w:val="009966B0"/>
    <w:rsid w:val="009A5BD7"/>
    <w:rsid w:val="009D32F2"/>
    <w:rsid w:val="00A025DE"/>
    <w:rsid w:val="00A12338"/>
    <w:rsid w:val="00A159A1"/>
    <w:rsid w:val="00A21920"/>
    <w:rsid w:val="00A330BC"/>
    <w:rsid w:val="00A541B5"/>
    <w:rsid w:val="00A70DC4"/>
    <w:rsid w:val="00A71A9A"/>
    <w:rsid w:val="00A80090"/>
    <w:rsid w:val="00A9228B"/>
    <w:rsid w:val="00A96D79"/>
    <w:rsid w:val="00A97A78"/>
    <w:rsid w:val="00AB025D"/>
    <w:rsid w:val="00AB3C35"/>
    <w:rsid w:val="00AB5D5C"/>
    <w:rsid w:val="00AD0CB1"/>
    <w:rsid w:val="00AE5A1F"/>
    <w:rsid w:val="00AE7E1F"/>
    <w:rsid w:val="00AF6FB1"/>
    <w:rsid w:val="00B0264A"/>
    <w:rsid w:val="00B27C39"/>
    <w:rsid w:val="00B31E96"/>
    <w:rsid w:val="00B42873"/>
    <w:rsid w:val="00B45F11"/>
    <w:rsid w:val="00B573CD"/>
    <w:rsid w:val="00B643F8"/>
    <w:rsid w:val="00B77D01"/>
    <w:rsid w:val="00B94631"/>
    <w:rsid w:val="00B96193"/>
    <w:rsid w:val="00BC5B67"/>
    <w:rsid w:val="00BD2640"/>
    <w:rsid w:val="00C32A3E"/>
    <w:rsid w:val="00C40DCA"/>
    <w:rsid w:val="00C527C8"/>
    <w:rsid w:val="00C70D2C"/>
    <w:rsid w:val="00C71AC1"/>
    <w:rsid w:val="00C71F28"/>
    <w:rsid w:val="00C75968"/>
    <w:rsid w:val="00CD40B5"/>
    <w:rsid w:val="00D433A7"/>
    <w:rsid w:val="00D45C4D"/>
    <w:rsid w:val="00D74648"/>
    <w:rsid w:val="00DB46DC"/>
    <w:rsid w:val="00DD642C"/>
    <w:rsid w:val="00DE3F70"/>
    <w:rsid w:val="00DF3A56"/>
    <w:rsid w:val="00E062ED"/>
    <w:rsid w:val="00E11830"/>
    <w:rsid w:val="00E2195B"/>
    <w:rsid w:val="00E33BA5"/>
    <w:rsid w:val="00E36435"/>
    <w:rsid w:val="00E60E32"/>
    <w:rsid w:val="00E75943"/>
    <w:rsid w:val="00E85841"/>
    <w:rsid w:val="00E87B5B"/>
    <w:rsid w:val="00E92FBD"/>
    <w:rsid w:val="00EA0A0E"/>
    <w:rsid w:val="00EB0178"/>
    <w:rsid w:val="00EB2C54"/>
    <w:rsid w:val="00EE03EE"/>
    <w:rsid w:val="00EE38CF"/>
    <w:rsid w:val="00EF32D6"/>
    <w:rsid w:val="00EF40FC"/>
    <w:rsid w:val="00F057B7"/>
    <w:rsid w:val="00F13587"/>
    <w:rsid w:val="00F312D4"/>
    <w:rsid w:val="00F471ED"/>
    <w:rsid w:val="00F47853"/>
    <w:rsid w:val="00F5397C"/>
    <w:rsid w:val="00F5759A"/>
    <w:rsid w:val="00F76979"/>
    <w:rsid w:val="00FA542C"/>
    <w:rsid w:val="00FE2D73"/>
    <w:rsid w:val="00FE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09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9ED"/>
  </w:style>
  <w:style w:type="character" w:styleId="Hyperlink">
    <w:name w:val="Hyperlink"/>
    <w:basedOn w:val="DefaultParagraphFont"/>
    <w:uiPriority w:val="99"/>
    <w:unhideWhenUsed/>
    <w:rsid w:val="00EE0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drive.google.com/file/d/1UCilHR2KBk5jlJOSJYYlOt0-kKpVvb2f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hyperlink" Target="https://www.youtube.com/watch?v=oV_idfKcCdQ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oV_idfKcCd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drive.google.com/file/d/1UCilHR2KBk5jlJOSJYYlOt0-kKpVvb2f/view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335D"/>
    <w:rsid w:val="00162DCD"/>
    <w:rsid w:val="00371AD7"/>
    <w:rsid w:val="00583F70"/>
    <w:rsid w:val="00866EFF"/>
    <w:rsid w:val="008C335D"/>
    <w:rsid w:val="009807F4"/>
    <w:rsid w:val="00EE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PC</cp:lastModifiedBy>
  <cp:revision>12</cp:revision>
  <dcterms:created xsi:type="dcterms:W3CDTF">2020-10-12T20:55:00Z</dcterms:created>
  <dcterms:modified xsi:type="dcterms:W3CDTF">2020-11-13T10:32:00Z</dcterms:modified>
</cp:coreProperties>
</file>