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6952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0"/>
        <w:gridCol w:w="5661"/>
        <w:gridCol w:w="2294"/>
        <w:gridCol w:w="577"/>
        <w:gridCol w:w="1403"/>
        <w:gridCol w:w="1464"/>
        <w:gridCol w:w="1310"/>
        <w:gridCol w:w="1387"/>
        <w:gridCol w:w="2883"/>
      </w:tblGrid>
      <w:tr w:rsidR="005979A9" w:rsidRPr="002839AC" w:rsidTr="00DE1399">
        <w:trPr>
          <w:gridAfter w:val="3"/>
          <w:wAfter w:w="1384" w:type="pct"/>
          <w:trHeight w:hRule="exact" w:val="432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979A9" w:rsidRPr="002839AC" w:rsidRDefault="005979A9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1. Школа</w:t>
            </w: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5979A9" w:rsidRPr="009E17E5" w:rsidRDefault="00A529B0" w:rsidP="0007107D">
            <w:pPr>
              <w:spacing w:after="0" w:line="266" w:lineRule="atLeast"/>
              <w:ind w:left="7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ОШ“Бора </w:t>
            </w:r>
            <w:r>
              <w:rPr>
                <w:rFonts w:eastAsia="Times New Roman" w:cstheme="minorHAnsi"/>
                <w:lang w:val="sr-Cyrl-RS"/>
              </w:rPr>
              <w:t>С</w:t>
            </w:r>
            <w:bookmarkStart w:id="0" w:name="_GoBack"/>
            <w:bookmarkEnd w:id="0"/>
            <w:r w:rsidR="005979A9">
              <w:rPr>
                <w:rFonts w:eastAsia="Times New Roman" w:cstheme="minorHAnsi"/>
              </w:rPr>
              <w:t>танковић“, Губеревац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5979A9" w:rsidRPr="005979A9" w:rsidRDefault="005979A9" w:rsidP="0007107D">
            <w:pPr>
              <w:spacing w:after="0" w:line="266" w:lineRule="atLeast"/>
              <w:ind w:firstLine="76"/>
              <w:rPr>
                <w:rFonts w:eastAsia="Times New Roman" w:cstheme="minorHAnsi"/>
                <w:b/>
                <w:bCs/>
              </w:rPr>
            </w:pPr>
            <w:proofErr w:type="spellStart"/>
            <w:r w:rsidRPr="00D3504E">
              <w:rPr>
                <w:rFonts w:eastAsia="Times New Roman" w:cstheme="minorHAnsi"/>
                <w:b/>
                <w:bCs/>
                <w:kern w:val="24"/>
              </w:rPr>
              <w:t>Разред</w:t>
            </w:r>
            <w:proofErr w:type="spellEnd"/>
            <w:r w:rsidRPr="00D3504E">
              <w:rPr>
                <w:rFonts w:eastAsia="Times New Roman" w:cstheme="minorHAnsi"/>
                <w:b/>
                <w:bCs/>
                <w:kern w:val="24"/>
              </w:rPr>
              <w:t>:</w:t>
            </w:r>
            <w:r>
              <w:rPr>
                <w:rFonts w:eastAsia="Times New Roman" w:cstheme="minorHAnsi"/>
                <w:b/>
                <w:bCs/>
                <w:kern w:val="24"/>
              </w:rPr>
              <w:t xml:space="preserve"> 2.</w:t>
            </w:r>
          </w:p>
        </w:tc>
        <w:tc>
          <w:tcPr>
            <w:tcW w:w="8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5979A9" w:rsidRPr="009E17E5" w:rsidRDefault="005979A9" w:rsidP="0007107D">
            <w:pPr>
              <w:spacing w:after="0" w:line="266" w:lineRule="atLeast"/>
              <w:ind w:left="106"/>
              <w:rPr>
                <w:rFonts w:eastAsia="Times New Roman" w:cstheme="minorHAnsi"/>
              </w:rPr>
            </w:pPr>
          </w:p>
        </w:tc>
      </w:tr>
      <w:tr w:rsidR="005979A9" w:rsidRPr="002839AC" w:rsidTr="00DE1399">
        <w:trPr>
          <w:gridAfter w:val="3"/>
          <w:wAfter w:w="1384" w:type="pct"/>
          <w:trHeight w:hRule="exact" w:val="628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979A9" w:rsidRDefault="005979A9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2. Наставник</w:t>
            </w:r>
          </w:p>
          <w:p w:rsidR="005979A9" w:rsidRPr="002839AC" w:rsidRDefault="005979A9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282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</w:tcPr>
          <w:p w:rsidR="005979A9" w:rsidRPr="00D3504E" w:rsidRDefault="005979A9" w:rsidP="0007107D">
            <w:pPr>
              <w:rPr>
                <w:lang w:val="sr-Cyrl-CS"/>
              </w:rPr>
            </w:pPr>
            <w:r>
              <w:rPr>
                <w:lang w:val="sr-Cyrl-CS"/>
              </w:rPr>
              <w:t>ДАНИЈЕЛА ИГЊАТОВИЋ</w:t>
            </w:r>
          </w:p>
        </w:tc>
      </w:tr>
      <w:tr w:rsidR="005979A9" w:rsidRPr="002839AC" w:rsidTr="00DE1399">
        <w:trPr>
          <w:gridAfter w:val="3"/>
          <w:wAfter w:w="1384" w:type="pct"/>
          <w:trHeight w:hRule="exact" w:val="432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979A9" w:rsidRPr="002839AC" w:rsidRDefault="005979A9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3. Предмет:</w:t>
            </w:r>
          </w:p>
        </w:tc>
        <w:tc>
          <w:tcPr>
            <w:tcW w:w="21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5979A9" w:rsidRPr="002839AC" w:rsidRDefault="005979A9" w:rsidP="0007107D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СРПСКИ ЈЕЗИК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9A9" w:rsidRPr="002839AC" w:rsidRDefault="005979A9" w:rsidP="0007107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9A9" w:rsidRPr="002839AC" w:rsidRDefault="005979A9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</w:p>
        </w:tc>
      </w:tr>
      <w:tr w:rsidR="005979A9" w:rsidRPr="002839AC" w:rsidTr="00DE1399">
        <w:trPr>
          <w:gridAfter w:val="1"/>
          <w:wAfter w:w="715" w:type="pct"/>
          <w:trHeight w:hRule="exact" w:val="432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79A9" w:rsidRPr="002839AC" w:rsidRDefault="005979A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4. Наставна тема - модул:</w:t>
            </w:r>
          </w:p>
        </w:tc>
        <w:tc>
          <w:tcPr>
            <w:tcW w:w="282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5979A9" w:rsidRPr="009E17E5" w:rsidRDefault="005979A9" w:rsidP="0007107D">
            <w:pPr>
              <w:spacing w:after="0" w:line="266" w:lineRule="atLeast"/>
              <w:ind w:left="7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Књижевност, језичка култура, језик</w:t>
            </w:r>
          </w:p>
        </w:tc>
        <w:tc>
          <w:tcPr>
            <w:tcW w:w="325" w:type="pct"/>
            <w:vAlign w:val="center"/>
          </w:tcPr>
          <w:p w:rsidR="005979A9" w:rsidRPr="002839AC" w:rsidRDefault="005979A9" w:rsidP="0007107D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</w:p>
        </w:tc>
        <w:tc>
          <w:tcPr>
            <w:tcW w:w="344" w:type="pct"/>
            <w:vAlign w:val="center"/>
          </w:tcPr>
          <w:p w:rsidR="005979A9" w:rsidRPr="002839AC" w:rsidRDefault="005979A9" w:rsidP="0007107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</w:p>
        </w:tc>
      </w:tr>
      <w:tr w:rsidR="005979A9" w:rsidRPr="002839AC" w:rsidTr="00DE1399">
        <w:trPr>
          <w:gridAfter w:val="3"/>
          <w:wAfter w:w="1384" w:type="pct"/>
          <w:trHeight w:hRule="exact" w:val="432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79A9" w:rsidRPr="002839AC" w:rsidRDefault="005979A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5. Наставна јединица:</w:t>
            </w:r>
          </w:p>
        </w:tc>
        <w:tc>
          <w:tcPr>
            <w:tcW w:w="282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</w:tcPr>
          <w:p w:rsidR="005979A9" w:rsidRPr="00D3504E" w:rsidRDefault="005979A9" w:rsidP="0007107D">
            <w:pPr>
              <w:rPr>
                <w:lang w:val="sr-Cyrl-CS"/>
              </w:rPr>
            </w:pPr>
            <w:r w:rsidRPr="00D3504E">
              <w:rPr>
                <w:lang w:val="sr-Cyrl-CS"/>
              </w:rPr>
              <w:t>„Свитац тражи пријатеља”, Сун Ју Ђин, Читанка</w:t>
            </w:r>
            <w:r w:rsidRPr="00D3504E">
              <w:t>,</w:t>
            </w:r>
            <w:r w:rsidRPr="00D3504E">
              <w:rPr>
                <w:lang w:val="sr-Cyrl-CS"/>
              </w:rPr>
              <w:t xml:space="preserve"> 20–21</w:t>
            </w:r>
            <w:r w:rsidRPr="00D3504E">
              <w:t>.</w:t>
            </w:r>
            <w:r w:rsidRPr="00D3504E">
              <w:rPr>
                <w:lang w:val="sr-Cyrl-CS"/>
              </w:rPr>
              <w:t xml:space="preserve"> стр. </w:t>
            </w:r>
          </w:p>
        </w:tc>
      </w:tr>
      <w:tr w:rsidR="005979A9" w:rsidRPr="002839AC" w:rsidTr="00DE1399">
        <w:trPr>
          <w:gridAfter w:val="3"/>
          <w:wAfter w:w="1384" w:type="pct"/>
          <w:trHeight w:hRule="exact" w:val="432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79A9" w:rsidRPr="002839AC" w:rsidRDefault="005979A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6. Циљ наставне јединице:</w:t>
            </w:r>
          </w:p>
        </w:tc>
        <w:tc>
          <w:tcPr>
            <w:tcW w:w="282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5979A9" w:rsidRPr="00D3504E" w:rsidRDefault="005979A9" w:rsidP="0007107D">
            <w:pPr>
              <w:rPr>
                <w:lang w:val="sr-Cyrl-CS"/>
              </w:rPr>
            </w:pPr>
            <w:r w:rsidRPr="00D3504E">
              <w:rPr>
                <w:lang w:val="sr-Cyrl-CS" w:eastAsia="en-GB"/>
              </w:rPr>
              <w:t>Читање, разумевање, доживљавање приче за децу и стваралаштво ученика у вези са причом</w:t>
            </w:r>
          </w:p>
        </w:tc>
      </w:tr>
      <w:tr w:rsidR="005979A9" w:rsidRPr="002839AC" w:rsidTr="00DE1399">
        <w:trPr>
          <w:gridAfter w:val="3"/>
          <w:wAfter w:w="1384" w:type="pct"/>
          <w:trHeight w:val="432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79A9" w:rsidRPr="002839AC" w:rsidRDefault="005979A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7. Очекивани исходи:</w:t>
            </w:r>
          </w:p>
        </w:tc>
        <w:tc>
          <w:tcPr>
            <w:tcW w:w="282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979A9" w:rsidRPr="00D3504E" w:rsidRDefault="005979A9" w:rsidP="005979A9">
            <w:pPr>
              <w:spacing w:after="0" w:line="240" w:lineRule="auto"/>
              <w:ind w:firstLine="361"/>
              <w:rPr>
                <w:rFonts w:eastAsia="Times New Roman" w:cstheme="minorHAnsi"/>
                <w:lang w:val="ru-RU"/>
              </w:rPr>
            </w:pPr>
            <w:r w:rsidRPr="00D3504E">
              <w:rPr>
                <w:rFonts w:eastAsia="Times New Roman" w:cstheme="minorHAnsi"/>
                <w:kern w:val="24"/>
                <w:lang w:val="ru-RU"/>
              </w:rPr>
              <w:t>Ученик ће бити у стању да:</w:t>
            </w:r>
          </w:p>
          <w:p w:rsidR="005979A9" w:rsidRPr="00D3504E" w:rsidRDefault="005979A9" w:rsidP="005979A9">
            <w:pPr>
              <w:numPr>
                <w:ilvl w:val="0"/>
                <w:numId w:val="9"/>
              </w:numPr>
              <w:tabs>
                <w:tab w:val="clear" w:pos="360"/>
                <w:tab w:val="num" w:pos="361"/>
              </w:tabs>
              <w:spacing w:after="0" w:line="240" w:lineRule="auto"/>
              <w:ind w:left="361" w:hanging="270"/>
              <w:contextualSpacing/>
              <w:rPr>
                <w:rFonts w:eastAsia="Times New Roman" w:cstheme="minorHAnsi"/>
                <w:lang w:val="sr-Cyrl-CS"/>
              </w:rPr>
            </w:pPr>
            <w:r w:rsidRPr="00D3504E">
              <w:rPr>
                <w:rFonts w:eastAsia="Times New Roman" w:cstheme="minorHAnsi"/>
                <w:lang w:val="sr-Cyrl-CS"/>
              </w:rPr>
              <w:t>слуша интерпретативно читање ради разумевања и доживљаја</w:t>
            </w:r>
          </w:p>
          <w:p w:rsidR="005979A9" w:rsidRPr="00D3504E" w:rsidRDefault="005979A9" w:rsidP="005979A9">
            <w:pPr>
              <w:numPr>
                <w:ilvl w:val="0"/>
                <w:numId w:val="9"/>
              </w:numPr>
              <w:tabs>
                <w:tab w:val="clear" w:pos="360"/>
                <w:tab w:val="num" w:pos="361"/>
              </w:tabs>
              <w:spacing w:after="0" w:line="240" w:lineRule="auto"/>
              <w:ind w:left="361" w:hanging="270"/>
              <w:contextualSpacing/>
              <w:rPr>
                <w:rFonts w:eastAsia="Times New Roman" w:cstheme="minorHAnsi"/>
                <w:lang w:val="sr-Cyrl-CS"/>
              </w:rPr>
            </w:pPr>
            <w:r w:rsidRPr="00D3504E">
              <w:rPr>
                <w:rFonts w:eastAsia="Times New Roman" w:cstheme="minorHAnsi"/>
                <w:lang w:val="sr-Cyrl-CS"/>
              </w:rPr>
              <w:t xml:space="preserve"> препознаје причу</w:t>
            </w:r>
          </w:p>
          <w:p w:rsidR="005979A9" w:rsidRPr="00D3504E" w:rsidRDefault="005979A9" w:rsidP="005979A9">
            <w:pPr>
              <w:numPr>
                <w:ilvl w:val="0"/>
                <w:numId w:val="9"/>
              </w:numPr>
              <w:tabs>
                <w:tab w:val="clear" w:pos="360"/>
                <w:tab w:val="num" w:pos="361"/>
              </w:tabs>
              <w:spacing w:after="0" w:line="240" w:lineRule="auto"/>
              <w:ind w:left="361" w:hanging="270"/>
              <w:contextualSpacing/>
              <w:rPr>
                <w:rFonts w:eastAsia="Times New Roman" w:cstheme="minorHAnsi"/>
                <w:lang w:val="sr-Cyrl-CS"/>
              </w:rPr>
            </w:pPr>
            <w:r w:rsidRPr="00D3504E">
              <w:rPr>
                <w:rFonts w:eastAsia="Times New Roman" w:cstheme="minorHAnsi"/>
                <w:lang w:val="sr-Cyrl-CS"/>
              </w:rPr>
              <w:t xml:space="preserve"> проналази информације експлицитно изнете у тексту</w:t>
            </w:r>
          </w:p>
          <w:p w:rsidR="005979A9" w:rsidRPr="00D3504E" w:rsidRDefault="005979A9" w:rsidP="005979A9">
            <w:pPr>
              <w:numPr>
                <w:ilvl w:val="0"/>
                <w:numId w:val="9"/>
              </w:numPr>
              <w:tabs>
                <w:tab w:val="clear" w:pos="360"/>
                <w:tab w:val="num" w:pos="361"/>
              </w:tabs>
              <w:spacing w:after="0" w:line="240" w:lineRule="auto"/>
              <w:ind w:left="361" w:hanging="270"/>
              <w:contextualSpacing/>
              <w:rPr>
                <w:rFonts w:eastAsia="Times New Roman" w:cstheme="minorHAnsi"/>
                <w:lang w:val="sr-Cyrl-CS"/>
              </w:rPr>
            </w:pPr>
            <w:r w:rsidRPr="00D3504E">
              <w:rPr>
                <w:rFonts w:eastAsia="Times New Roman" w:cstheme="minorHAnsi"/>
                <w:lang w:val="sr-Cyrl-CS"/>
              </w:rPr>
              <w:t xml:space="preserve"> обликује усмену поруку</w:t>
            </w:r>
          </w:p>
          <w:p w:rsidR="005979A9" w:rsidRPr="002877F4" w:rsidRDefault="002877F4" w:rsidP="002877F4">
            <w:pPr>
              <w:spacing w:after="0" w:line="240" w:lineRule="auto"/>
              <w:ind w:left="91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-</w:t>
            </w:r>
            <w:r w:rsidR="005979A9" w:rsidRPr="00D3504E">
              <w:rPr>
                <w:rFonts w:eastAsia="Times New Roman" w:cstheme="minorHAnsi"/>
                <w:lang w:val="sr-Cyrl-CS"/>
              </w:rPr>
              <w:t>примењује основна правописна правила (користи</w:t>
            </w:r>
            <w:r>
              <w:rPr>
                <w:rFonts w:eastAsia="Times New Roman" w:cstheme="minorHAnsi"/>
              </w:rPr>
              <w:t xml:space="preserve"> велико слово на почетку реченица и за лична имена)</w:t>
            </w:r>
          </w:p>
        </w:tc>
      </w:tr>
      <w:tr w:rsidR="005979A9" w:rsidRPr="002839AC" w:rsidTr="00DE1399">
        <w:trPr>
          <w:gridAfter w:val="3"/>
          <w:wAfter w:w="1384" w:type="pct"/>
          <w:trHeight w:hRule="exact" w:val="432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979A9" w:rsidRPr="002839AC" w:rsidRDefault="005979A9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8. Методе рада:</w:t>
            </w:r>
          </w:p>
        </w:tc>
        <w:tc>
          <w:tcPr>
            <w:tcW w:w="282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979A9" w:rsidRPr="00D3504E" w:rsidRDefault="005979A9" w:rsidP="0007107D">
            <w:pPr>
              <w:numPr>
                <w:ilvl w:val="0"/>
                <w:numId w:val="9"/>
              </w:numPr>
              <w:tabs>
                <w:tab w:val="clear" w:pos="360"/>
                <w:tab w:val="num" w:pos="361"/>
              </w:tabs>
              <w:spacing w:after="0" w:line="240" w:lineRule="auto"/>
              <w:ind w:left="361" w:hanging="270"/>
              <w:contextualSpacing/>
              <w:rPr>
                <w:rFonts w:eastAsia="Times New Roman" w:cstheme="minorHAnsi"/>
                <w:lang w:val="ru-RU"/>
              </w:rPr>
            </w:pPr>
            <w:r w:rsidRPr="00D3504E">
              <w:rPr>
                <w:lang w:val="sr-Cyrl-CS" w:eastAsia="en-GB"/>
              </w:rPr>
              <w:t>Разговор, рад на тексту, метода писаних радова, стваралачка метода</w:t>
            </w:r>
          </w:p>
        </w:tc>
      </w:tr>
      <w:tr w:rsidR="005979A9" w:rsidRPr="002839AC" w:rsidTr="00DE1399">
        <w:trPr>
          <w:gridAfter w:val="3"/>
          <w:wAfter w:w="1384" w:type="pct"/>
          <w:trHeight w:hRule="exact" w:val="432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979A9" w:rsidRPr="002839AC" w:rsidRDefault="005979A9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9. Облици рада:</w:t>
            </w:r>
          </w:p>
        </w:tc>
        <w:tc>
          <w:tcPr>
            <w:tcW w:w="282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979A9" w:rsidRPr="005979A9" w:rsidRDefault="005979A9" w:rsidP="0007107D">
            <w:pPr>
              <w:spacing w:after="0" w:line="266" w:lineRule="atLeast"/>
              <w:ind w:left="121"/>
              <w:rPr>
                <w:rFonts w:eastAsia="Times New Roman" w:cstheme="minorHAnsi"/>
                <w:kern w:val="24"/>
              </w:rPr>
            </w:pPr>
            <w:r w:rsidRPr="00D3504E">
              <w:rPr>
                <w:lang w:val="sr-Cyrl-CS" w:eastAsia="en-GB"/>
              </w:rPr>
              <w:t>Фронтални, индивидуални</w:t>
            </w:r>
          </w:p>
        </w:tc>
      </w:tr>
      <w:tr w:rsidR="005979A9" w:rsidRPr="002839AC" w:rsidTr="00DE1399">
        <w:trPr>
          <w:gridAfter w:val="3"/>
          <w:wAfter w:w="1384" w:type="pct"/>
          <w:trHeight w:hRule="exact" w:val="921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5979A9" w:rsidRPr="002839AC" w:rsidRDefault="005979A9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282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979A9" w:rsidRPr="005979A9" w:rsidRDefault="005979A9" w:rsidP="0007107D">
            <w:pPr>
              <w:spacing w:after="0" w:line="266" w:lineRule="atLeast"/>
              <w:ind w:left="121"/>
              <w:rPr>
                <w:rFonts w:eastAsia="Times New Roman" w:cstheme="minorHAnsi"/>
                <w:kern w:val="24"/>
              </w:rPr>
            </w:pPr>
            <w:r>
              <w:rPr>
                <w:rFonts w:eastAsia="Times New Roman" w:cstheme="minorHAnsi"/>
                <w:kern w:val="24"/>
              </w:rPr>
              <w:t xml:space="preserve">Лап </w:t>
            </w:r>
            <w:r w:rsidR="00EF7A2A">
              <w:rPr>
                <w:rFonts w:eastAsia="Times New Roman" w:cstheme="minorHAnsi"/>
                <w:kern w:val="24"/>
              </w:rPr>
              <w:t>топ, пр</w:t>
            </w:r>
            <w:r>
              <w:rPr>
                <w:rFonts w:eastAsia="Times New Roman" w:cstheme="minorHAnsi"/>
                <w:kern w:val="24"/>
              </w:rPr>
              <w:t>ојектор</w:t>
            </w:r>
            <w:r w:rsidR="00EF7A2A">
              <w:rPr>
                <w:rFonts w:eastAsia="Times New Roman" w:cstheme="minorHAnsi"/>
                <w:kern w:val="24"/>
              </w:rPr>
              <w:t>,</w:t>
            </w:r>
            <w:r w:rsidR="00EF7A2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хамер папир, фломастери</w:t>
            </w:r>
          </w:p>
        </w:tc>
      </w:tr>
      <w:tr w:rsidR="005979A9" w:rsidRPr="002839AC" w:rsidTr="00DE1399">
        <w:trPr>
          <w:gridAfter w:val="3"/>
          <w:wAfter w:w="1384" w:type="pct"/>
          <w:trHeight w:hRule="exact" w:val="1133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5979A9" w:rsidRPr="002839AC" w:rsidRDefault="005979A9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282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5979A9" w:rsidRPr="005979A9" w:rsidRDefault="005979A9" w:rsidP="00EF7A2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Читанка, мултимедијални PDF, </w:t>
            </w:r>
            <w:r w:rsidR="00EF7A2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укрштеница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</w:p>
        </w:tc>
      </w:tr>
      <w:tr w:rsidR="005979A9" w:rsidRPr="002839AC" w:rsidTr="00DE1399">
        <w:trPr>
          <w:gridAfter w:val="3"/>
          <w:wAfter w:w="1384" w:type="pct"/>
          <w:trHeight w:hRule="exact" w:val="432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979A9" w:rsidRPr="002839AC" w:rsidRDefault="005979A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79A9" w:rsidRPr="002839AC" w:rsidRDefault="005979A9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42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9A9" w:rsidRPr="002839AC" w:rsidRDefault="005979A9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EF7A2A" w:rsidRPr="002839AC" w:rsidTr="00DE1399">
        <w:trPr>
          <w:gridAfter w:val="3"/>
          <w:wAfter w:w="1384" w:type="pct"/>
          <w:trHeight w:val="724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F7A2A" w:rsidRPr="002839AC" w:rsidRDefault="00EF7A2A" w:rsidP="00EF7A2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12.1. Уводни део часа </w:t>
            </w:r>
          </w:p>
          <w:p w:rsidR="00EF7A2A" w:rsidRPr="002839AC" w:rsidRDefault="00EF7A2A" w:rsidP="00EF7A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F7A2A" w:rsidRPr="00D3504E" w:rsidRDefault="00EF7A2A" w:rsidP="00EF7A2A">
            <w:pPr>
              <w:numPr>
                <w:ilvl w:val="0"/>
                <w:numId w:val="10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</w:rPr>
            </w:pPr>
            <w:proofErr w:type="spellStart"/>
            <w:r w:rsidRPr="00D3504E">
              <w:rPr>
                <w:rFonts w:eastAsia="Times New Roman" w:cstheme="minorHAnsi"/>
              </w:rPr>
              <w:t>учитељ</w:t>
            </w:r>
            <w:proofErr w:type="spellEnd"/>
            <w:r w:rsidRPr="00D3504E">
              <w:rPr>
                <w:rFonts w:eastAsia="Times New Roman" w:cstheme="minorHAnsi"/>
              </w:rPr>
              <w:t xml:space="preserve"> </w:t>
            </w:r>
            <w:proofErr w:type="spellStart"/>
            <w:r w:rsidRPr="00D3504E">
              <w:rPr>
                <w:rFonts w:eastAsia="Times New Roman" w:cstheme="minorHAnsi"/>
              </w:rPr>
              <w:t>користи</w:t>
            </w:r>
            <w:proofErr w:type="spellEnd"/>
            <w:r w:rsidRPr="00D3504E">
              <w:rPr>
                <w:rFonts w:eastAsia="Times New Roman" w:cstheme="minorHAnsi"/>
              </w:rPr>
              <w:t xml:space="preserve"> </w:t>
            </w:r>
            <w:proofErr w:type="spellStart"/>
            <w:r w:rsidRPr="00D3504E">
              <w:rPr>
                <w:rFonts w:eastAsia="Times New Roman" w:cstheme="minorHAnsi"/>
              </w:rPr>
              <w:t>загонетку</w:t>
            </w:r>
            <w:proofErr w:type="spellEnd"/>
            <w:r w:rsidRPr="00D3504E">
              <w:rPr>
                <w:rFonts w:eastAsia="Times New Roman" w:cstheme="minorHAnsi"/>
              </w:rPr>
              <w:t xml:space="preserve"> </w:t>
            </w:r>
            <w:proofErr w:type="spellStart"/>
            <w:r w:rsidRPr="00D3504E">
              <w:rPr>
                <w:rFonts w:eastAsia="Times New Roman" w:cstheme="minorHAnsi"/>
              </w:rPr>
              <w:t>како</w:t>
            </w:r>
            <w:proofErr w:type="spellEnd"/>
            <w:r w:rsidRPr="00D3504E">
              <w:rPr>
                <w:rFonts w:eastAsia="Times New Roman" w:cstheme="minorHAnsi"/>
              </w:rPr>
              <w:t xml:space="preserve"> </w:t>
            </w:r>
            <w:proofErr w:type="spellStart"/>
            <w:r w:rsidRPr="00D3504E">
              <w:rPr>
                <w:rFonts w:eastAsia="Times New Roman" w:cstheme="minorHAnsi"/>
              </w:rPr>
              <w:t>би</w:t>
            </w:r>
            <w:proofErr w:type="spellEnd"/>
            <w:r w:rsidRPr="00D3504E">
              <w:rPr>
                <w:rFonts w:eastAsia="Times New Roman" w:cstheme="minorHAnsi"/>
              </w:rPr>
              <w:t xml:space="preserve"> </w:t>
            </w:r>
            <w:proofErr w:type="spellStart"/>
            <w:r w:rsidRPr="00D3504E">
              <w:rPr>
                <w:rFonts w:eastAsia="Times New Roman" w:cstheme="minorHAnsi"/>
              </w:rPr>
              <w:t>мотивисао</w:t>
            </w:r>
            <w:proofErr w:type="spellEnd"/>
            <w:r w:rsidRPr="00D3504E">
              <w:rPr>
                <w:rFonts w:eastAsia="Times New Roman" w:cstheme="minorHAnsi"/>
              </w:rPr>
              <w:t xml:space="preserve"> </w:t>
            </w:r>
            <w:proofErr w:type="spellStart"/>
            <w:r w:rsidRPr="00D3504E">
              <w:rPr>
                <w:rFonts w:eastAsia="Times New Roman" w:cstheme="minorHAnsi"/>
              </w:rPr>
              <w:t>ученике</w:t>
            </w:r>
            <w:proofErr w:type="spellEnd"/>
            <w:r w:rsidRPr="00D3504E">
              <w:rPr>
                <w:rFonts w:eastAsia="Times New Roman" w:cstheme="minorHAnsi"/>
              </w:rPr>
              <w:t xml:space="preserve"> и </w:t>
            </w:r>
            <w:proofErr w:type="spellStart"/>
            <w:r w:rsidRPr="00D3504E">
              <w:rPr>
                <w:rFonts w:eastAsia="Times New Roman" w:cstheme="minorHAnsi"/>
              </w:rPr>
              <w:t>увео</w:t>
            </w:r>
            <w:proofErr w:type="spellEnd"/>
            <w:r w:rsidRPr="00D3504E">
              <w:rPr>
                <w:rFonts w:eastAsia="Times New Roman" w:cstheme="minorHAnsi"/>
              </w:rPr>
              <w:t xml:space="preserve"> </w:t>
            </w:r>
            <w:proofErr w:type="spellStart"/>
            <w:r w:rsidRPr="00D3504E">
              <w:rPr>
                <w:rFonts w:eastAsia="Times New Roman" w:cstheme="minorHAnsi"/>
              </w:rPr>
              <w:t>их</w:t>
            </w:r>
            <w:proofErr w:type="spellEnd"/>
            <w:r w:rsidRPr="00D3504E">
              <w:rPr>
                <w:rFonts w:eastAsia="Times New Roman" w:cstheme="minorHAnsi"/>
              </w:rPr>
              <w:t xml:space="preserve"> у </w:t>
            </w:r>
            <w:proofErr w:type="spellStart"/>
            <w:r w:rsidRPr="00D3504E">
              <w:rPr>
                <w:rFonts w:eastAsia="Times New Roman" w:cstheme="minorHAnsi"/>
              </w:rPr>
              <w:t>час</w:t>
            </w:r>
            <w:proofErr w:type="spellEnd"/>
          </w:p>
        </w:tc>
        <w:tc>
          <w:tcPr>
            <w:tcW w:w="142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7A2A" w:rsidRPr="00D3504E" w:rsidRDefault="00EF7A2A" w:rsidP="00EF7A2A">
            <w:pPr>
              <w:numPr>
                <w:ilvl w:val="0"/>
                <w:numId w:val="10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</w:rPr>
            </w:pPr>
            <w:proofErr w:type="spellStart"/>
            <w:r w:rsidRPr="00D3504E">
              <w:rPr>
                <w:rFonts w:eastAsia="Times New Roman" w:cstheme="minorHAnsi"/>
              </w:rPr>
              <w:t>решавају</w:t>
            </w:r>
            <w:proofErr w:type="spellEnd"/>
            <w:r w:rsidRPr="00D3504E">
              <w:rPr>
                <w:rFonts w:eastAsia="Times New Roman" w:cstheme="minorHAnsi"/>
              </w:rPr>
              <w:t xml:space="preserve"> </w:t>
            </w:r>
            <w:proofErr w:type="spellStart"/>
            <w:r w:rsidRPr="00D3504E">
              <w:rPr>
                <w:rFonts w:eastAsia="Times New Roman" w:cstheme="minorHAnsi"/>
              </w:rPr>
              <w:t>загонетку</w:t>
            </w:r>
            <w:proofErr w:type="spellEnd"/>
            <w:r w:rsidRPr="00D3504E">
              <w:rPr>
                <w:rFonts w:eastAsia="Times New Roman" w:cstheme="minorHAnsi"/>
              </w:rPr>
              <w:t xml:space="preserve"> (</w:t>
            </w:r>
            <w:proofErr w:type="spellStart"/>
            <w:r w:rsidRPr="00D3504E">
              <w:rPr>
                <w:rFonts w:eastAsia="Times New Roman" w:cstheme="minorHAnsi"/>
              </w:rPr>
              <w:t>размишљају</w:t>
            </w:r>
            <w:proofErr w:type="spellEnd"/>
            <w:r w:rsidRPr="00D3504E">
              <w:rPr>
                <w:rFonts w:eastAsia="Times New Roman" w:cstheme="minorHAnsi"/>
              </w:rPr>
              <w:t xml:space="preserve">, </w:t>
            </w:r>
            <w:proofErr w:type="spellStart"/>
            <w:r w:rsidRPr="00D3504E">
              <w:rPr>
                <w:rFonts w:eastAsia="Times New Roman" w:cstheme="minorHAnsi"/>
              </w:rPr>
              <w:t>логички</w:t>
            </w:r>
            <w:proofErr w:type="spellEnd"/>
            <w:r w:rsidRPr="00D3504E">
              <w:rPr>
                <w:rFonts w:eastAsia="Times New Roman" w:cstheme="minorHAnsi"/>
              </w:rPr>
              <w:t xml:space="preserve"> </w:t>
            </w:r>
            <w:proofErr w:type="spellStart"/>
            <w:r w:rsidRPr="00D3504E">
              <w:rPr>
                <w:rFonts w:eastAsia="Times New Roman" w:cstheme="minorHAnsi"/>
              </w:rPr>
              <w:t>повезују</w:t>
            </w:r>
            <w:proofErr w:type="spellEnd"/>
            <w:r w:rsidRPr="00D3504E">
              <w:rPr>
                <w:rFonts w:eastAsia="Times New Roman" w:cstheme="minorHAnsi"/>
              </w:rPr>
              <w:t xml:space="preserve"> и </w:t>
            </w:r>
            <w:proofErr w:type="spellStart"/>
            <w:r w:rsidRPr="00D3504E">
              <w:rPr>
                <w:rFonts w:eastAsia="Times New Roman" w:cstheme="minorHAnsi"/>
              </w:rPr>
              <w:t>закључују</w:t>
            </w:r>
            <w:proofErr w:type="spellEnd"/>
            <w:r w:rsidRPr="00D3504E">
              <w:rPr>
                <w:rFonts w:eastAsia="Times New Roman" w:cstheme="minorHAnsi"/>
              </w:rPr>
              <w:t>)</w:t>
            </w:r>
          </w:p>
        </w:tc>
      </w:tr>
      <w:tr w:rsidR="00EF7A2A" w:rsidRPr="002839AC" w:rsidTr="00DE1399">
        <w:trPr>
          <w:gridAfter w:val="3"/>
          <w:wAfter w:w="1384" w:type="pct"/>
          <w:trHeight w:val="724"/>
        </w:trPr>
        <w:tc>
          <w:tcPr>
            <w:tcW w:w="7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F7A2A" w:rsidRPr="002839AC" w:rsidRDefault="00EF7A2A" w:rsidP="00EF7A2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12.2. Средишњи део часа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F7A2A" w:rsidRPr="00D3504E" w:rsidRDefault="00EF7A2A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 w:rsidRPr="00D3504E">
              <w:rPr>
                <w:rFonts w:eastAsia="Times New Roman" w:cstheme="minorHAnsi"/>
                <w:lang w:val="ru-RU"/>
              </w:rPr>
              <w:t>најављује наставну јединицу</w:t>
            </w:r>
          </w:p>
          <w:p w:rsidR="00EF7A2A" w:rsidRDefault="00EF7A2A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 w:rsidRPr="00D3504E">
              <w:rPr>
                <w:rFonts w:eastAsia="Times New Roman" w:cstheme="minorHAnsi"/>
                <w:lang w:val="ru-RU"/>
              </w:rPr>
              <w:t>организује интерпретативно слушање приче ,,Свитац тражи пријатеља''</w:t>
            </w:r>
          </w:p>
          <w:p w:rsidR="00EF7A2A" w:rsidRPr="00EF7A2A" w:rsidRDefault="00EF7A2A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упућује ученике да испод текста могу пронаћи објашњења за мање познате речи (фењер, грабити)</w:t>
            </w:r>
          </w:p>
          <w:p w:rsidR="00EF7A2A" w:rsidRPr="00D3504E" w:rsidRDefault="00EF7A2A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 w:rsidRPr="00D3504E">
              <w:rPr>
                <w:rFonts w:eastAsia="Times New Roman" w:cstheme="minorHAnsi"/>
                <w:lang w:val="ru-RU"/>
              </w:rPr>
              <w:t>подстиче ученике на разговор о причи</w:t>
            </w:r>
          </w:p>
          <w:p w:rsidR="00EF7A2A" w:rsidRPr="00D3504E" w:rsidRDefault="00EF7A2A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 w:rsidRPr="00D3504E">
              <w:rPr>
                <w:rFonts w:eastAsia="Times New Roman" w:cstheme="minorHAnsi"/>
                <w:lang w:val="ru-RU"/>
              </w:rPr>
              <w:t>пажљиво слуша ученике док читају</w:t>
            </w:r>
          </w:p>
          <w:p w:rsidR="00EF7A2A" w:rsidRPr="00D3504E" w:rsidRDefault="00EF7A2A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 w:rsidRPr="00D3504E">
              <w:rPr>
                <w:rFonts w:eastAsia="Times New Roman" w:cstheme="minorHAnsi"/>
                <w:lang w:val="ru-RU"/>
              </w:rPr>
              <w:t>указује на два нова елемента (место и време вршења радње)</w:t>
            </w:r>
          </w:p>
          <w:p w:rsidR="00EF7A2A" w:rsidRDefault="00EF7A2A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 w:rsidRPr="00D3504E">
              <w:rPr>
                <w:rFonts w:eastAsia="Times New Roman" w:cstheme="minorHAnsi"/>
                <w:lang w:val="ru-RU"/>
              </w:rPr>
              <w:t>даје упутства за поделу текста по целинама</w:t>
            </w:r>
          </w:p>
          <w:p w:rsidR="000A39A2" w:rsidRDefault="000A39A2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дели ученике у групе и даје инструкције о њиховом раду</w:t>
            </w:r>
          </w:p>
          <w:p w:rsidR="000A39A2" w:rsidRDefault="000A39A2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прати рад ученика и помаже уколико је потребно</w:t>
            </w:r>
          </w:p>
          <w:p w:rsidR="002877F4" w:rsidRDefault="002877F4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дели ученике у групе и даје инструкције о даљем раду</w:t>
            </w:r>
          </w:p>
          <w:p w:rsidR="0098541A" w:rsidRPr="00D3504E" w:rsidRDefault="0098541A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прати рад ученика и помаже уколико је потребно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7A2A" w:rsidRDefault="00EF7A2A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 w:rsidRPr="00D3504E">
              <w:rPr>
                <w:rFonts w:eastAsia="Times New Roman" w:cstheme="minorHAnsi"/>
                <w:lang w:val="ru-RU"/>
              </w:rPr>
              <w:t>слушају интерпретативно казивање приче; износе своје утиске; проналазе и тумаче непознате речи</w:t>
            </w:r>
          </w:p>
          <w:p w:rsidR="00EF7A2A" w:rsidRPr="00D3504E" w:rsidRDefault="00EF7A2A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кратко образлажу да ли им се прича свиђала и зашто</w:t>
            </w:r>
          </w:p>
          <w:p w:rsidR="00C12F16" w:rsidRDefault="00EF7A2A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 w:rsidRPr="00D3504E">
              <w:rPr>
                <w:rFonts w:eastAsia="Times New Roman" w:cstheme="minorHAnsi"/>
                <w:lang w:val="ru-RU"/>
              </w:rPr>
              <w:t>записују нове елементе у свеске</w:t>
            </w:r>
          </w:p>
          <w:p w:rsidR="00EF7A2A" w:rsidRDefault="00C12F16" w:rsidP="00C12F16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 xml:space="preserve">  Наслов: </w:t>
            </w:r>
            <w:r>
              <w:rPr>
                <w:rFonts w:eastAsia="Times New Roman" w:cstheme="minorHAnsi"/>
              </w:rPr>
              <w:t>Свитац тражи пријатеља</w:t>
            </w:r>
          </w:p>
          <w:p w:rsidR="00C12F16" w:rsidRDefault="00C12F16" w:rsidP="00C12F16">
            <w:pPr>
              <w:spacing w:after="0" w:line="240" w:lineRule="auto"/>
              <w:ind w:left="91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t>Тема</w:t>
            </w:r>
            <w:r>
              <w:rPr>
                <w:rFonts w:eastAsia="Times New Roman" w:cstheme="minorHAnsi"/>
                <w:lang w:val="ru-RU"/>
              </w:rPr>
              <w:t>: Доживљаји</w:t>
            </w:r>
            <w:r w:rsidR="000D1DCF">
              <w:rPr>
                <w:rFonts w:eastAsia="Times New Roman" w:cstheme="minorHAnsi"/>
              </w:rPr>
              <w:t xml:space="preserve"> </w:t>
            </w:r>
            <w:r w:rsidR="000D1DCF">
              <w:rPr>
                <w:rFonts w:eastAsia="Times New Roman" w:cstheme="minorHAnsi"/>
                <w:lang w:val="ru-RU"/>
              </w:rPr>
              <w:t>с</w:t>
            </w:r>
            <w:r>
              <w:rPr>
                <w:rFonts w:eastAsia="Times New Roman" w:cstheme="minorHAnsi"/>
                <w:lang w:val="ru-RU"/>
              </w:rPr>
              <w:t>вица који је тражио пријатеља</w:t>
            </w:r>
          </w:p>
          <w:p w:rsidR="00C12F16" w:rsidRDefault="00C12F16" w:rsidP="00C12F16">
            <w:pPr>
              <w:spacing w:after="0" w:line="240" w:lineRule="auto"/>
              <w:ind w:left="91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Место радње: ливада</w:t>
            </w:r>
          </w:p>
          <w:p w:rsidR="00C12F16" w:rsidRDefault="00C12F16" w:rsidP="00C12F16">
            <w:pPr>
              <w:spacing w:after="0" w:line="240" w:lineRule="auto"/>
              <w:ind w:left="91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Време радње: летње вече</w:t>
            </w:r>
          </w:p>
          <w:p w:rsidR="00C12F16" w:rsidRDefault="00C12F16" w:rsidP="00C12F16">
            <w:pPr>
              <w:spacing w:after="0" w:line="240" w:lineRule="auto"/>
              <w:ind w:left="91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Ликови: свитац, скакавац,мрав</w:t>
            </w:r>
          </w:p>
          <w:p w:rsidR="00C12F16" w:rsidRDefault="00C12F16" w:rsidP="00C12F16">
            <w:pPr>
              <w:spacing w:after="0" w:line="240" w:lineRule="auto"/>
              <w:ind w:left="91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Особине свица: усамљњн,жељан игре, наиван, непромишљен, помало себичан</w:t>
            </w:r>
          </w:p>
          <w:p w:rsidR="00C12F16" w:rsidRPr="00D3504E" w:rsidRDefault="00C12F16" w:rsidP="00C12F16">
            <w:pPr>
              <w:spacing w:after="0" w:line="240" w:lineRule="auto"/>
              <w:ind w:left="91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Особине мрава и скакавца: зрелији, одговорни, несебични, мудри</w:t>
            </w:r>
          </w:p>
          <w:p w:rsidR="00EF7A2A" w:rsidRPr="00D3504E" w:rsidRDefault="00EF7A2A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 w:rsidRPr="00D3504E">
              <w:rPr>
                <w:rFonts w:eastAsia="Times New Roman" w:cstheme="minorHAnsi"/>
                <w:lang w:val="ru-RU"/>
              </w:rPr>
              <w:t>читају текст штафетно, по улогама</w:t>
            </w:r>
          </w:p>
          <w:p w:rsidR="00EF7A2A" w:rsidRPr="00D3504E" w:rsidRDefault="00EF7A2A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 w:rsidRPr="00D3504E">
              <w:rPr>
                <w:rFonts w:eastAsia="Times New Roman" w:cstheme="minorHAnsi"/>
                <w:lang w:val="ru-RU"/>
              </w:rPr>
              <w:t>деле текст на четири целине</w:t>
            </w:r>
          </w:p>
          <w:p w:rsidR="00EF7A2A" w:rsidRDefault="00EF7A2A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 w:rsidRPr="00D3504E">
              <w:rPr>
                <w:rFonts w:eastAsia="Times New Roman" w:cstheme="minorHAnsi"/>
                <w:lang w:val="ru-RU"/>
              </w:rPr>
              <w:t>препричавају текст по целинама</w:t>
            </w:r>
            <w:r w:rsidR="000A39A2">
              <w:rPr>
                <w:rFonts w:eastAsia="Times New Roman" w:cstheme="minorHAnsi"/>
                <w:lang w:val="ru-RU"/>
              </w:rPr>
              <w:t xml:space="preserve"> усменим путем</w:t>
            </w:r>
          </w:p>
          <w:p w:rsidR="000A39A2" w:rsidRDefault="000A39A2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Деле се у две групе. Групе имају називе:</w:t>
            </w:r>
          </w:p>
          <w:p w:rsidR="000A39A2" w:rsidRDefault="000A39A2" w:rsidP="000A39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Скакавац( зелен, скаче, ливада...)</w:t>
            </w:r>
          </w:p>
          <w:p w:rsidR="000A39A2" w:rsidRDefault="000A39A2" w:rsidP="000A39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Мрав (црни, жути, вредан, шумски...)</w:t>
            </w:r>
          </w:p>
          <w:p w:rsidR="000A39A2" w:rsidRDefault="000A39A2" w:rsidP="000A39A2">
            <w:pPr>
              <w:spacing w:after="0" w:line="240" w:lineRule="auto"/>
              <w:ind w:left="91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 xml:space="preserve"> Свака група добија задатак да продужи текст нудећи решење за свичев проблем, али из своје ул</w:t>
            </w:r>
            <w:r w:rsidR="0098541A">
              <w:rPr>
                <w:rFonts w:eastAsia="Times New Roman" w:cstheme="minorHAnsi"/>
                <w:lang w:val="ru-RU"/>
              </w:rPr>
              <w:t>оге. Рад је пожељно илустровати наљ хамеру.</w:t>
            </w:r>
          </w:p>
          <w:p w:rsidR="0098541A" w:rsidRPr="000A39A2" w:rsidRDefault="0098541A" w:rsidP="000A39A2">
            <w:pPr>
              <w:spacing w:after="0" w:line="240" w:lineRule="auto"/>
              <w:ind w:left="91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-читају продужетак приче и приказују своје илустрације</w:t>
            </w:r>
          </w:p>
        </w:tc>
      </w:tr>
      <w:tr w:rsidR="00EF7A2A" w:rsidRPr="002839AC" w:rsidTr="00DE1399">
        <w:trPr>
          <w:gridAfter w:val="3"/>
          <w:wAfter w:w="1384" w:type="pct"/>
          <w:trHeight w:val="724"/>
        </w:trPr>
        <w:tc>
          <w:tcPr>
            <w:tcW w:w="7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F7A2A" w:rsidRPr="002839AC" w:rsidRDefault="00EF7A2A" w:rsidP="00EF7A2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12.3. Завршни део часа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F7A2A" w:rsidRPr="00D3504E" w:rsidRDefault="00EF7A2A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46"/>
              </w:tabs>
              <w:spacing w:after="0" w:line="240" w:lineRule="auto"/>
              <w:ind w:left="436"/>
              <w:contextualSpacing/>
              <w:rPr>
                <w:rFonts w:cstheme="minorHAnsi"/>
                <w:lang w:val="ru-RU"/>
              </w:rPr>
            </w:pPr>
            <w:r w:rsidRPr="00D3504E">
              <w:rPr>
                <w:rFonts w:cstheme="minorHAnsi"/>
                <w:lang w:val="ru-RU"/>
              </w:rPr>
              <w:t>дели ученицима траке за поруке које ће послати свицу</w:t>
            </w:r>
          </w:p>
          <w:p w:rsidR="00EF7A2A" w:rsidRPr="00D3504E" w:rsidRDefault="00EF7A2A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46"/>
              </w:tabs>
              <w:spacing w:after="0" w:line="240" w:lineRule="auto"/>
              <w:ind w:left="436"/>
              <w:contextualSpacing/>
              <w:rPr>
                <w:rFonts w:cstheme="minorHAnsi"/>
                <w:lang w:val="ru-RU"/>
              </w:rPr>
            </w:pPr>
            <w:r w:rsidRPr="00D3504E">
              <w:rPr>
                <w:rFonts w:cstheme="minorHAnsi"/>
                <w:lang w:val="ru-RU"/>
              </w:rPr>
              <w:t>прати рад ученика</w:t>
            </w:r>
          </w:p>
          <w:p w:rsidR="00EF7A2A" w:rsidRDefault="00EF7A2A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46"/>
              </w:tabs>
              <w:spacing w:after="0" w:line="240" w:lineRule="auto"/>
              <w:ind w:left="436"/>
              <w:contextualSpacing/>
              <w:rPr>
                <w:rFonts w:cstheme="minorHAnsi"/>
                <w:lang w:val="ru-RU"/>
              </w:rPr>
            </w:pPr>
            <w:r w:rsidRPr="00D3504E">
              <w:rPr>
                <w:rFonts w:cstheme="minorHAnsi"/>
                <w:lang w:val="ru-RU"/>
              </w:rPr>
              <w:t>помаже ученицима око организације трака</w:t>
            </w:r>
          </w:p>
          <w:p w:rsidR="00C12F16" w:rsidRPr="00D3504E" w:rsidRDefault="00C12F16" w:rsidP="00EF7A2A">
            <w:pPr>
              <w:numPr>
                <w:ilvl w:val="0"/>
                <w:numId w:val="11"/>
              </w:numPr>
              <w:tabs>
                <w:tab w:val="clear" w:pos="720"/>
                <w:tab w:val="num" w:pos="346"/>
              </w:tabs>
              <w:spacing w:after="0" w:line="240" w:lineRule="auto"/>
              <w:ind w:left="436"/>
              <w:contextualSpacing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задаје домаћи задатак</w:t>
            </w:r>
            <w:r w:rsidR="000A39A2">
              <w:rPr>
                <w:rFonts w:eastAsia="Times New Roman" w:cstheme="minorHAnsi"/>
                <w:lang w:val="ru-RU"/>
              </w:rPr>
              <w:t>: Научити изражајно читати текст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7A2A" w:rsidRPr="00D3504E" w:rsidRDefault="00EF7A2A" w:rsidP="00EF7A2A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91" w:hanging="270"/>
              <w:contextualSpacing/>
              <w:rPr>
                <w:rFonts w:cstheme="minorHAnsi"/>
                <w:lang w:val="ru-RU"/>
              </w:rPr>
            </w:pPr>
            <w:r w:rsidRPr="00D3504E">
              <w:rPr>
                <w:rFonts w:cstheme="minorHAnsi"/>
                <w:lang w:val="ru-RU"/>
              </w:rPr>
              <w:t>на тракама пишу савете који ће помоћи свицу да нађе пријатеља</w:t>
            </w:r>
          </w:p>
          <w:p w:rsidR="00EF7A2A" w:rsidRDefault="00EF7A2A" w:rsidP="00EF7A2A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91" w:hanging="270"/>
              <w:contextualSpacing/>
              <w:rPr>
                <w:rFonts w:cstheme="minorHAnsi"/>
                <w:lang w:val="ru-RU"/>
              </w:rPr>
            </w:pPr>
            <w:r w:rsidRPr="00D3504E">
              <w:rPr>
                <w:rFonts w:cstheme="minorHAnsi"/>
                <w:lang w:val="ru-RU"/>
              </w:rPr>
              <w:t>активно учествују и размењују мишљења и идеје</w:t>
            </w:r>
          </w:p>
          <w:p w:rsidR="0098541A" w:rsidRPr="00D3504E" w:rsidRDefault="0098541A" w:rsidP="00EF7A2A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91" w:hanging="270"/>
              <w:contextualSpacing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лепе траке са порукама на хамер са илустрованим продужетком приче из претходног задатка</w:t>
            </w:r>
          </w:p>
        </w:tc>
      </w:tr>
      <w:tr w:rsidR="00EF7A2A" w:rsidRPr="002839AC" w:rsidTr="00DE1399">
        <w:trPr>
          <w:gridAfter w:val="3"/>
          <w:wAfter w:w="1384" w:type="pct"/>
          <w:trHeight w:val="724"/>
        </w:trPr>
        <w:tc>
          <w:tcPr>
            <w:tcW w:w="7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F7A2A" w:rsidRPr="002839AC" w:rsidRDefault="00EF7A2A" w:rsidP="00EF7A2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13. Линкови</w:t>
            </w:r>
          </w:p>
          <w:p w:rsidR="00EF7A2A" w:rsidRPr="002839AC" w:rsidRDefault="00EF7A2A" w:rsidP="00EF7A2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EF7A2A" w:rsidRPr="002839AC" w:rsidRDefault="00EF7A2A" w:rsidP="00EF7A2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EF7A2A" w:rsidRPr="002839AC" w:rsidRDefault="00EF7A2A" w:rsidP="00EF7A2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припрему за час и његову реализацију</w:t>
            </w:r>
          </w:p>
        </w:tc>
        <w:tc>
          <w:tcPr>
            <w:tcW w:w="2827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F7A2A" w:rsidRPr="002839AC" w:rsidRDefault="000D1DCF" w:rsidP="00EF7A2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0D1DC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https://youtu.be/lJB5VJ4mnnM</w:t>
            </w:r>
          </w:p>
        </w:tc>
      </w:tr>
      <w:tr w:rsidR="00EF7A2A" w:rsidRPr="002839AC" w:rsidTr="00DE1399">
        <w:trPr>
          <w:gridAfter w:val="3"/>
          <w:wAfter w:w="1384" w:type="pct"/>
          <w:trHeight w:val="1320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EF7A2A" w:rsidRPr="002839AC" w:rsidRDefault="00EF7A2A" w:rsidP="00EF7A2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14. Начини провере остварености исхода</w:t>
            </w:r>
          </w:p>
        </w:tc>
        <w:tc>
          <w:tcPr>
            <w:tcW w:w="282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C12F16" w:rsidRPr="002839AC" w:rsidRDefault="00C12F16" w:rsidP="00C12F16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41690" w:rsidRPr="002839AC" w:rsidTr="00DE1399">
        <w:trPr>
          <w:trHeight w:val="1320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641690" w:rsidRPr="002839AC" w:rsidRDefault="00641690" w:rsidP="00EF7A2A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15. Оквир за преиспитивање оствареног часа: </w:t>
            </w:r>
          </w:p>
          <w:p w:rsidR="00641690" w:rsidRPr="002839AC" w:rsidRDefault="00641690" w:rsidP="00EF7A2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641690" w:rsidRPr="002839AC" w:rsidRDefault="00641690" w:rsidP="00EF7A2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641690" w:rsidRPr="002839AC" w:rsidRDefault="00641690" w:rsidP="00EF7A2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282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877F4" w:rsidRPr="00D3504E" w:rsidRDefault="00641690" w:rsidP="002877F4">
            <w:pPr>
              <w:spacing w:after="0" w:line="240" w:lineRule="auto"/>
              <w:contextualSpacing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</w:t>
            </w:r>
          </w:p>
          <w:p w:rsidR="00641690" w:rsidRPr="00D3504E" w:rsidRDefault="00641690" w:rsidP="00641690">
            <w:pPr>
              <w:spacing w:after="0" w:line="240" w:lineRule="auto"/>
              <w:ind w:left="76"/>
              <w:contextualSpacing/>
              <w:rPr>
                <w:rFonts w:cstheme="minorHAnsi"/>
                <w:lang w:val="ru-RU"/>
              </w:rPr>
            </w:pPr>
          </w:p>
        </w:tc>
        <w:tc>
          <w:tcPr>
            <w:tcW w:w="1384" w:type="pct"/>
            <w:gridSpan w:val="3"/>
            <w:vAlign w:val="center"/>
          </w:tcPr>
          <w:p w:rsidR="00641690" w:rsidRPr="00D3504E" w:rsidRDefault="00641690" w:rsidP="00DE1399">
            <w:pPr>
              <w:spacing w:after="0"/>
              <w:contextualSpacing/>
              <w:rPr>
                <w:rFonts w:cstheme="minorHAnsi"/>
                <w:lang w:val="ru-RU"/>
              </w:rPr>
            </w:pP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</w:rPr>
        <w:t>У</w:t>
      </w:r>
      <w:r w:rsidRPr="002839AC">
        <w:rPr>
          <w:rFonts w:ascii="Times New Roman" w:hAnsi="Times New Roman" w:cs="Times New Roman"/>
          <w:sz w:val="24"/>
          <w:szCs w:val="24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</w:rPr>
        <w:t>Р</w:t>
      </w:r>
      <w:r w:rsidRPr="002839AC">
        <w:rPr>
          <w:rFonts w:ascii="Times New Roman" w:hAnsi="Times New Roman" w:cs="Times New Roman"/>
          <w:sz w:val="24"/>
          <w:szCs w:val="24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</w:t>
      </w:r>
      <w:r w:rsidR="00B77D01" w:rsidRPr="00B77D01">
        <w:rPr>
          <w:rFonts w:ascii="Times New Roman" w:hAnsi="Times New Roman" w:cs="Times New Roman"/>
          <w:sz w:val="24"/>
          <w:szCs w:val="24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18D55054"/>
    <w:multiLevelType w:val="hybridMultilevel"/>
    <w:tmpl w:val="BFEAEC14"/>
    <w:lvl w:ilvl="0" w:tplc="48741E2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2CE3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AFD0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5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9E4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2F7D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105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902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AB9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D52EFA"/>
    <w:multiLevelType w:val="hybridMultilevel"/>
    <w:tmpl w:val="832A6738"/>
    <w:lvl w:ilvl="0" w:tplc="858E2310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5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35D5A"/>
    <w:multiLevelType w:val="hybridMultilevel"/>
    <w:tmpl w:val="20C8E7B4"/>
    <w:lvl w:ilvl="0" w:tplc="77740688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C6A0214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2D05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F82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0F71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AA1B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E69E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E83E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085C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EDC0F60"/>
    <w:multiLevelType w:val="hybridMultilevel"/>
    <w:tmpl w:val="0C6009CA"/>
    <w:lvl w:ilvl="0" w:tplc="EAD6A87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A8826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0EB94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4C65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640B6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C303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892A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612C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E182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1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61A4C"/>
    <w:rsid w:val="000A39A2"/>
    <w:rsid w:val="000C681C"/>
    <w:rsid w:val="000D1DCF"/>
    <w:rsid w:val="00156C7D"/>
    <w:rsid w:val="002045DF"/>
    <w:rsid w:val="00234541"/>
    <w:rsid w:val="002744D3"/>
    <w:rsid w:val="002839AC"/>
    <w:rsid w:val="002877F4"/>
    <w:rsid w:val="002F238A"/>
    <w:rsid w:val="00410C13"/>
    <w:rsid w:val="00414BA7"/>
    <w:rsid w:val="00417598"/>
    <w:rsid w:val="00521A3B"/>
    <w:rsid w:val="005979A9"/>
    <w:rsid w:val="005D1F27"/>
    <w:rsid w:val="005E75D9"/>
    <w:rsid w:val="00641690"/>
    <w:rsid w:val="00661A4C"/>
    <w:rsid w:val="006811B3"/>
    <w:rsid w:val="006D10D4"/>
    <w:rsid w:val="00712937"/>
    <w:rsid w:val="00735B2A"/>
    <w:rsid w:val="00746422"/>
    <w:rsid w:val="007C6988"/>
    <w:rsid w:val="007E6494"/>
    <w:rsid w:val="00807F41"/>
    <w:rsid w:val="00963695"/>
    <w:rsid w:val="0098147B"/>
    <w:rsid w:val="0098541A"/>
    <w:rsid w:val="00A529B0"/>
    <w:rsid w:val="00A71A9A"/>
    <w:rsid w:val="00A80090"/>
    <w:rsid w:val="00B0264A"/>
    <w:rsid w:val="00B77D01"/>
    <w:rsid w:val="00B94631"/>
    <w:rsid w:val="00C12F16"/>
    <w:rsid w:val="00C32A3E"/>
    <w:rsid w:val="00C70D2C"/>
    <w:rsid w:val="00C950EB"/>
    <w:rsid w:val="00D433A7"/>
    <w:rsid w:val="00D45C4D"/>
    <w:rsid w:val="00D74648"/>
    <w:rsid w:val="00DE1399"/>
    <w:rsid w:val="00E11830"/>
    <w:rsid w:val="00E2195B"/>
    <w:rsid w:val="00E36435"/>
    <w:rsid w:val="00E60E32"/>
    <w:rsid w:val="00EE38CF"/>
    <w:rsid w:val="00EE5616"/>
    <w:rsid w:val="00EF7A2A"/>
    <w:rsid w:val="00F4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2AE5-456A-42EC-9D86-60C03D22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X</cp:lastModifiedBy>
  <cp:revision>9</cp:revision>
  <dcterms:created xsi:type="dcterms:W3CDTF">2019-11-10T18:23:00Z</dcterms:created>
  <dcterms:modified xsi:type="dcterms:W3CDTF">2019-12-29T23:31:00Z</dcterms:modified>
</cp:coreProperties>
</file>