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72"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2067"/>
        <w:gridCol w:w="4772"/>
        <w:gridCol w:w="360"/>
        <w:gridCol w:w="360"/>
        <w:gridCol w:w="360"/>
        <w:gridCol w:w="360"/>
        <w:gridCol w:w="1693"/>
      </w:tblGrid>
      <w:tr>
        <w:trPr/>
        <w:tc>
          <w:tcPr>
            <w:tcW w:w="9972" w:type="dxa"/>
            <w:gridSpan w:val="7"/>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center"/>
              <w:rPr>
                <w:b/>
                <w:b/>
                <w:bCs/>
              </w:rPr>
            </w:pPr>
            <w:r>
              <w:rPr>
                <w:b/>
                <w:bCs/>
              </w:rPr>
              <w:t>Подаци о уџбенику</w:t>
            </w:r>
          </w:p>
        </w:tc>
      </w:tr>
      <w:tr>
        <w:trPr/>
        <w:tc>
          <w:tcPr>
            <w:tcW w:w="2067" w:type="dxa"/>
            <w:tcBorders>
              <w:left w:val="single" w:sz="2" w:space="0" w:color="000000"/>
              <w:bottom w:val="single" w:sz="2" w:space="0" w:color="000000"/>
              <w:insideH w:val="single" w:sz="2" w:space="0" w:color="000000"/>
            </w:tcBorders>
            <w:shd w:fill="auto" w:val="clear"/>
            <w:tcMar>
              <w:left w:w="54" w:type="dxa"/>
            </w:tcMar>
          </w:tcPr>
          <w:p>
            <w:pPr>
              <w:pStyle w:val="Normal"/>
              <w:jc w:val="left"/>
              <w:rPr>
                <w:b/>
                <w:b/>
                <w:bCs/>
              </w:rPr>
            </w:pPr>
            <w:r>
              <w:rPr>
                <w:b/>
                <w:bCs/>
              </w:rPr>
              <w:t>Наслов:</w:t>
            </w:r>
          </w:p>
        </w:tc>
        <w:tc>
          <w:tcPr>
            <w:tcW w:w="7905" w:type="dxa"/>
            <w:gridSpan w:val="6"/>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left"/>
              <w:rPr>
                <w:b/>
                <w:b/>
                <w:bCs/>
              </w:rPr>
            </w:pPr>
            <w:r>
              <w:rPr>
                <w:b/>
                <w:bCs/>
              </w:rPr>
            </w:r>
          </w:p>
        </w:tc>
      </w:tr>
      <w:tr>
        <w:trPr/>
        <w:tc>
          <w:tcPr>
            <w:tcW w:w="2067" w:type="dxa"/>
            <w:tcBorders>
              <w:left w:val="single" w:sz="2" w:space="0" w:color="000000"/>
              <w:bottom w:val="single" w:sz="2" w:space="0" w:color="000000"/>
              <w:insideH w:val="single" w:sz="2" w:space="0" w:color="000000"/>
            </w:tcBorders>
            <w:shd w:fill="auto" w:val="clear"/>
            <w:tcMar>
              <w:left w:w="54" w:type="dxa"/>
            </w:tcMar>
          </w:tcPr>
          <w:p>
            <w:pPr>
              <w:pStyle w:val="Normal"/>
              <w:jc w:val="left"/>
              <w:rPr>
                <w:b/>
                <w:b/>
                <w:bCs/>
              </w:rPr>
            </w:pPr>
            <w:r>
              <w:rPr>
                <w:b/>
                <w:bCs/>
              </w:rPr>
              <w:t>Аутор:</w:t>
            </w:r>
          </w:p>
        </w:tc>
        <w:tc>
          <w:tcPr>
            <w:tcW w:w="7905" w:type="dxa"/>
            <w:gridSpan w:val="6"/>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left"/>
              <w:rPr>
                <w:b/>
                <w:b/>
                <w:bCs/>
              </w:rPr>
            </w:pPr>
            <w:r>
              <w:rPr>
                <w:b/>
                <w:bCs/>
              </w:rPr>
            </w:r>
          </w:p>
        </w:tc>
      </w:tr>
      <w:tr>
        <w:trPr/>
        <w:tc>
          <w:tcPr>
            <w:tcW w:w="2067" w:type="dxa"/>
            <w:tcBorders>
              <w:left w:val="single" w:sz="2" w:space="0" w:color="000000"/>
              <w:bottom w:val="single" w:sz="2" w:space="0" w:color="000000"/>
              <w:insideH w:val="single" w:sz="2" w:space="0" w:color="000000"/>
            </w:tcBorders>
            <w:shd w:fill="auto" w:val="clear"/>
            <w:tcMar>
              <w:left w:w="54" w:type="dxa"/>
            </w:tcMar>
          </w:tcPr>
          <w:p>
            <w:pPr>
              <w:pStyle w:val="Normal"/>
              <w:jc w:val="left"/>
              <w:rPr>
                <w:b/>
                <w:b/>
                <w:bCs/>
              </w:rPr>
            </w:pPr>
            <w:r>
              <w:rPr>
                <w:b/>
                <w:bCs/>
              </w:rPr>
              <w:t>Издавач:</w:t>
            </w:r>
          </w:p>
        </w:tc>
        <w:tc>
          <w:tcPr>
            <w:tcW w:w="7905" w:type="dxa"/>
            <w:gridSpan w:val="6"/>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left"/>
              <w:rPr>
                <w:b/>
                <w:b/>
                <w:bCs/>
              </w:rPr>
            </w:pPr>
            <w:r>
              <w:rPr>
                <w:b/>
                <w:bCs/>
              </w:rPr>
            </w:r>
          </w:p>
        </w:tc>
      </w:tr>
      <w:tr>
        <w:trPr/>
        <w:tc>
          <w:tcPr>
            <w:tcW w:w="9972" w:type="dxa"/>
            <w:gridSpan w:val="7"/>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center"/>
              <w:rPr>
                <w:b/>
                <w:b/>
                <w:bCs/>
              </w:rPr>
            </w:pPr>
            <w:r>
              <w:rPr>
                <w:b/>
                <w:bCs/>
              </w:rPr>
              <w:t>Технички и кориснички критеријуми</w:t>
            </w:r>
          </w:p>
        </w:tc>
      </w:tr>
      <w:tr>
        <w:trPr/>
        <w:tc>
          <w:tcPr>
            <w:tcW w:w="6839" w:type="dxa"/>
            <w:gridSpan w:val="2"/>
            <w:tcBorders>
              <w:left w:val="single" w:sz="2" w:space="0" w:color="000000"/>
              <w:bottom w:val="single" w:sz="2" w:space="0" w:color="000000"/>
              <w:insideH w:val="single" w:sz="2" w:space="0" w:color="000000"/>
            </w:tcBorders>
            <w:shd w:fill="auto" w:val="clear"/>
            <w:tcMar>
              <w:left w:w="54" w:type="dxa"/>
            </w:tcMar>
          </w:tcPr>
          <w:p>
            <w:pPr>
              <w:pStyle w:val="Normal"/>
              <w:rPr/>
            </w:pPr>
            <w:r>
              <w:rPr/>
              <w:t xml:space="preserve">1. </w:t>
            </w:r>
            <w:r>
              <w:rPr>
                <w:b/>
                <w:bCs/>
              </w:rPr>
              <w:t>Инсталација/припрема за коришћење</w:t>
            </w:r>
          </w:p>
          <w:p>
            <w:pPr>
              <w:pStyle w:val="Normal"/>
              <w:rPr/>
            </w:pPr>
            <w:r>
              <w:rPr/>
              <w:t xml:space="preserve">(да ли лаик може да уради? трајање инсталације, компатиблиност, хардверско-софтверски предуслови) </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1</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2</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3</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4</w:t>
            </w:r>
          </w:p>
        </w:tc>
        <w:tc>
          <w:tcPr>
            <w:tcW w:w="169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pPr>
            <w:r>
              <w:rPr/>
              <w:t>Неприменљиво</w:t>
            </w:r>
          </w:p>
        </w:tc>
      </w:tr>
      <w:tr>
        <w:trPr/>
        <w:tc>
          <w:tcPr>
            <w:tcW w:w="6839" w:type="dxa"/>
            <w:gridSpan w:val="2"/>
            <w:tcBorders>
              <w:left w:val="single" w:sz="2" w:space="0" w:color="000000"/>
              <w:bottom w:val="single" w:sz="2" w:space="0" w:color="000000"/>
              <w:insideH w:val="single" w:sz="2" w:space="0" w:color="000000"/>
            </w:tcBorders>
            <w:shd w:fill="auto" w:val="clear"/>
            <w:tcMar>
              <w:left w:w="54" w:type="dxa"/>
            </w:tcMar>
          </w:tcPr>
          <w:p>
            <w:pPr>
              <w:pStyle w:val="Normal"/>
              <w:rPr/>
            </w:pPr>
            <w:r>
              <w:rPr/>
              <w:t xml:space="preserve">2. </w:t>
            </w:r>
            <w:r>
              <w:rPr>
                <w:b/>
                <w:bCs/>
              </w:rPr>
              <w:t>Адаптабилност</w:t>
            </w:r>
            <w:r>
              <w:rPr>
                <w:b/>
                <w:bCs/>
              </w:rPr>
              <w:t>*</w:t>
            </w:r>
            <w:r>
              <w:rPr/>
              <w:t xml:space="preserve"> (опције избора редоследа читања, тежине задатака, брзине проласка кроз материјал, опције додавања садржаја, додавања питања, ...)</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1</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2</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3</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4</w:t>
            </w:r>
          </w:p>
        </w:tc>
        <w:tc>
          <w:tcPr>
            <w:tcW w:w="169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pPr>
            <w:r>
              <w:rPr/>
              <w:t>Неприменљиво</w:t>
            </w:r>
          </w:p>
        </w:tc>
      </w:tr>
      <w:tr>
        <w:trPr/>
        <w:tc>
          <w:tcPr>
            <w:tcW w:w="6839" w:type="dxa"/>
            <w:gridSpan w:val="2"/>
            <w:tcBorders>
              <w:left w:val="single" w:sz="2" w:space="0" w:color="000000"/>
              <w:bottom w:val="single" w:sz="2" w:space="0" w:color="000000"/>
              <w:insideH w:val="single" w:sz="2" w:space="0" w:color="000000"/>
            </w:tcBorders>
            <w:shd w:fill="auto" w:val="clear"/>
            <w:tcMar>
              <w:left w:w="54" w:type="dxa"/>
            </w:tcMar>
          </w:tcPr>
          <w:p>
            <w:pPr>
              <w:pStyle w:val="Normal"/>
              <w:rPr/>
            </w:pPr>
            <w:r>
              <w:rPr/>
              <w:t xml:space="preserve">3. </w:t>
            </w:r>
            <w:r>
              <w:rPr>
                <w:b/>
                <w:bCs/>
              </w:rPr>
              <w:t>Лако</w:t>
            </w:r>
            <w:r>
              <w:rPr>
                <w:b/>
                <w:bCs/>
              </w:rPr>
              <w:t xml:space="preserve"> читање текста</w:t>
            </w:r>
            <w:r>
              <w:rPr>
                <w:b/>
                <w:bCs/>
              </w:rPr>
              <w:t>*</w:t>
            </w:r>
            <w:r>
              <w:rPr/>
              <w:t xml:space="preserve"> (фонт, контраст, графика, употреба боја, ...)</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1</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2</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3</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4</w:t>
            </w:r>
          </w:p>
        </w:tc>
        <w:tc>
          <w:tcPr>
            <w:tcW w:w="169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pPr>
            <w:r>
              <w:rPr/>
              <w:t>Неприменљиво</w:t>
            </w:r>
          </w:p>
        </w:tc>
      </w:tr>
      <w:tr>
        <w:trPr/>
        <w:tc>
          <w:tcPr>
            <w:tcW w:w="6839" w:type="dxa"/>
            <w:gridSpan w:val="2"/>
            <w:tcBorders>
              <w:left w:val="single" w:sz="2" w:space="0" w:color="000000"/>
              <w:bottom w:val="single" w:sz="2" w:space="0" w:color="000000"/>
              <w:insideH w:val="single" w:sz="2" w:space="0" w:color="000000"/>
            </w:tcBorders>
            <w:shd w:fill="auto" w:val="clear"/>
            <w:tcMar>
              <w:left w:w="54" w:type="dxa"/>
            </w:tcMar>
          </w:tcPr>
          <w:p>
            <w:pPr>
              <w:pStyle w:val="Normal"/>
              <w:rPr/>
            </w:pPr>
            <w:r>
              <w:rPr/>
              <w:t xml:space="preserve">4. </w:t>
            </w:r>
            <w:r>
              <w:rPr>
                <w:b/>
                <w:bCs/>
              </w:rPr>
              <w:t>Квалитет мултимедијалних елемената</w:t>
            </w:r>
            <w:r>
              <w:rPr>
                <w:b/>
                <w:bCs/>
              </w:rPr>
              <w:t>*</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169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pPr>
            <w:r>
              <w:rPr/>
            </w:r>
          </w:p>
        </w:tc>
      </w:tr>
      <w:tr>
        <w:trPr/>
        <w:tc>
          <w:tcPr>
            <w:tcW w:w="6839" w:type="dxa"/>
            <w:gridSpan w:val="2"/>
            <w:tcBorders>
              <w:left w:val="single" w:sz="2" w:space="0" w:color="000000"/>
              <w:bottom w:val="single" w:sz="2" w:space="0" w:color="000000"/>
              <w:insideH w:val="single" w:sz="2" w:space="0" w:color="000000"/>
            </w:tcBorders>
            <w:shd w:fill="auto" w:val="clear"/>
            <w:tcMar>
              <w:left w:w="54" w:type="dxa"/>
            </w:tcMar>
          </w:tcPr>
          <w:p>
            <w:pPr>
              <w:pStyle w:val="Normal"/>
              <w:numPr>
                <w:ilvl w:val="0"/>
                <w:numId w:val="1"/>
              </w:numPr>
              <w:rPr/>
            </w:pPr>
            <w:r>
              <w:rPr/>
              <w:t>слике</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1</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2</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3</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4</w:t>
            </w:r>
          </w:p>
        </w:tc>
        <w:tc>
          <w:tcPr>
            <w:tcW w:w="169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pPr>
            <w:r>
              <w:rPr/>
              <w:t>Неприменљиво</w:t>
            </w:r>
          </w:p>
        </w:tc>
      </w:tr>
      <w:tr>
        <w:trPr/>
        <w:tc>
          <w:tcPr>
            <w:tcW w:w="6839" w:type="dxa"/>
            <w:gridSpan w:val="2"/>
            <w:tcBorders>
              <w:left w:val="single" w:sz="2" w:space="0" w:color="000000"/>
              <w:bottom w:val="single" w:sz="2" w:space="0" w:color="000000"/>
              <w:insideH w:val="single" w:sz="2" w:space="0" w:color="000000"/>
            </w:tcBorders>
            <w:shd w:fill="auto" w:val="clear"/>
            <w:tcMar>
              <w:left w:w="54" w:type="dxa"/>
            </w:tcMar>
          </w:tcPr>
          <w:p>
            <w:pPr>
              <w:pStyle w:val="Normal"/>
              <w:numPr>
                <w:ilvl w:val="0"/>
                <w:numId w:val="2"/>
              </w:numPr>
              <w:rPr/>
            </w:pPr>
            <w:r>
              <w:rPr/>
              <w:t>аудио-записи</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1</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2</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3</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4</w:t>
            </w:r>
          </w:p>
        </w:tc>
        <w:tc>
          <w:tcPr>
            <w:tcW w:w="169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pPr>
            <w:r>
              <w:rPr/>
              <w:t>Неприменљиво</w:t>
            </w:r>
          </w:p>
        </w:tc>
      </w:tr>
      <w:tr>
        <w:trPr/>
        <w:tc>
          <w:tcPr>
            <w:tcW w:w="6839" w:type="dxa"/>
            <w:gridSpan w:val="2"/>
            <w:tcBorders>
              <w:left w:val="single" w:sz="2" w:space="0" w:color="000000"/>
              <w:bottom w:val="single" w:sz="2" w:space="0" w:color="000000"/>
              <w:insideH w:val="single" w:sz="2" w:space="0" w:color="000000"/>
            </w:tcBorders>
            <w:shd w:fill="auto" w:val="clear"/>
            <w:tcMar>
              <w:left w:w="54" w:type="dxa"/>
            </w:tcMar>
          </w:tcPr>
          <w:p>
            <w:pPr>
              <w:pStyle w:val="Normal"/>
              <w:numPr>
                <w:ilvl w:val="0"/>
                <w:numId w:val="3"/>
              </w:numPr>
              <w:rPr/>
            </w:pPr>
            <w:r>
              <w:rPr/>
              <w:t>видео-записи</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1</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2</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3</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4</w:t>
            </w:r>
          </w:p>
        </w:tc>
        <w:tc>
          <w:tcPr>
            <w:tcW w:w="169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pPr>
            <w:r>
              <w:rPr/>
              <w:t>Неприменљиво</w:t>
            </w:r>
          </w:p>
        </w:tc>
      </w:tr>
      <w:tr>
        <w:trPr/>
        <w:tc>
          <w:tcPr>
            <w:tcW w:w="6839" w:type="dxa"/>
            <w:gridSpan w:val="2"/>
            <w:tcBorders>
              <w:left w:val="single" w:sz="2" w:space="0" w:color="000000"/>
              <w:bottom w:val="single" w:sz="2" w:space="0" w:color="000000"/>
              <w:insideH w:val="single" w:sz="2" w:space="0" w:color="000000"/>
            </w:tcBorders>
            <w:shd w:fill="auto" w:val="clear"/>
            <w:tcMar>
              <w:left w:w="54" w:type="dxa"/>
            </w:tcMar>
          </w:tcPr>
          <w:p>
            <w:pPr>
              <w:pStyle w:val="Normal"/>
              <w:numPr>
                <w:ilvl w:val="0"/>
                <w:numId w:val="4"/>
              </w:numPr>
              <w:rPr/>
            </w:pPr>
            <w:r>
              <w:rPr/>
              <w:t>анимације и симулације</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1</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2</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3</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4</w:t>
            </w:r>
          </w:p>
        </w:tc>
        <w:tc>
          <w:tcPr>
            <w:tcW w:w="169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pPr>
            <w:r>
              <w:rPr/>
              <w:t>Неприменљиво</w:t>
            </w:r>
          </w:p>
        </w:tc>
      </w:tr>
      <w:tr>
        <w:trPr/>
        <w:tc>
          <w:tcPr>
            <w:tcW w:w="6839" w:type="dxa"/>
            <w:gridSpan w:val="2"/>
            <w:tcBorders>
              <w:left w:val="single" w:sz="2" w:space="0" w:color="000000"/>
              <w:bottom w:val="single" w:sz="2" w:space="0" w:color="000000"/>
              <w:insideH w:val="single" w:sz="2" w:space="0" w:color="000000"/>
            </w:tcBorders>
            <w:shd w:fill="auto" w:val="clear"/>
            <w:tcMar>
              <w:left w:w="54" w:type="dxa"/>
            </w:tcMar>
          </w:tcPr>
          <w:p>
            <w:pPr>
              <w:pStyle w:val="Normal"/>
              <w:rPr/>
            </w:pPr>
            <w:r>
              <w:rPr/>
              <w:t xml:space="preserve">5. </w:t>
            </w:r>
            <w:r>
              <w:rPr>
                <w:b/>
                <w:bCs/>
              </w:rPr>
              <w:t>Ниво интерактивности</w:t>
            </w:r>
            <w:r>
              <w:rPr>
                <w:b/>
                <w:bCs/>
              </w:rPr>
              <w:t>*</w:t>
            </w:r>
          </w:p>
          <w:p>
            <w:pPr>
              <w:pStyle w:val="Normal"/>
              <w:rPr/>
            </w:pPr>
            <w:r>
              <w:rPr/>
              <w:t>(</w:t>
            </w:r>
            <w:r>
              <w:rPr/>
              <w:t>1 пасиван, 2 низак, 3 средњи, 4 висок)</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169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pPr>
            <w:r>
              <w:rPr/>
              <w:t>Неприменљиво</w:t>
            </w:r>
          </w:p>
        </w:tc>
      </w:tr>
      <w:tr>
        <w:trPr/>
        <w:tc>
          <w:tcPr>
            <w:tcW w:w="6839" w:type="dxa"/>
            <w:gridSpan w:val="2"/>
            <w:tcBorders>
              <w:left w:val="single" w:sz="2" w:space="0" w:color="000000"/>
              <w:bottom w:val="single" w:sz="2" w:space="0" w:color="000000"/>
              <w:insideH w:val="single" w:sz="2" w:space="0" w:color="000000"/>
            </w:tcBorders>
            <w:shd w:fill="auto" w:val="clear"/>
            <w:tcMar>
              <w:left w:w="54" w:type="dxa"/>
            </w:tcMar>
          </w:tcPr>
          <w:p>
            <w:pPr>
              <w:pStyle w:val="Normal"/>
              <w:rPr/>
            </w:pPr>
            <w:r>
              <w:rPr/>
              <w:t xml:space="preserve">6. </w:t>
            </w:r>
            <w:r>
              <w:rPr>
                <w:b/>
                <w:bCs/>
              </w:rPr>
              <w:t>Навигација</w:t>
            </w:r>
            <w:r>
              <w:rPr/>
              <w:t xml:space="preserve"> (jасно наглашен положај у тренутном материјалу, доступни и јасни менији)</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1</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2</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3</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4</w:t>
            </w:r>
          </w:p>
        </w:tc>
        <w:tc>
          <w:tcPr>
            <w:tcW w:w="169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pPr>
            <w:r>
              <w:rPr/>
              <w:t>Неприменљиво</w:t>
            </w:r>
          </w:p>
        </w:tc>
      </w:tr>
      <w:tr>
        <w:trPr/>
        <w:tc>
          <w:tcPr>
            <w:tcW w:w="6839" w:type="dxa"/>
            <w:gridSpan w:val="2"/>
            <w:tcBorders>
              <w:left w:val="single" w:sz="2" w:space="0" w:color="000000"/>
              <w:bottom w:val="single" w:sz="2" w:space="0" w:color="000000"/>
              <w:insideH w:val="single" w:sz="2" w:space="0" w:color="000000"/>
            </w:tcBorders>
            <w:shd w:fill="auto" w:val="clear"/>
            <w:tcMar>
              <w:left w:w="54" w:type="dxa"/>
            </w:tcMar>
          </w:tcPr>
          <w:p>
            <w:pPr>
              <w:pStyle w:val="Normal"/>
              <w:rPr/>
            </w:pPr>
            <w:r>
              <w:rPr/>
              <w:t xml:space="preserve">7. </w:t>
            </w:r>
            <w:r>
              <w:rPr>
                <w:b/>
                <w:bCs/>
              </w:rPr>
              <w:t>Подршка током коришћења</w:t>
            </w:r>
            <w:r>
              <w:rPr/>
              <w:t xml:space="preserve"> (да ли насатавник од некога може добити подршку)</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1</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2</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3</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4</w:t>
            </w:r>
          </w:p>
        </w:tc>
        <w:tc>
          <w:tcPr>
            <w:tcW w:w="169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pPr>
            <w:r>
              <w:rPr/>
              <w:t>Неприменљиво</w:t>
            </w:r>
          </w:p>
        </w:tc>
      </w:tr>
      <w:tr>
        <w:trPr/>
        <w:tc>
          <w:tcPr>
            <w:tcW w:w="9972" w:type="dxa"/>
            <w:gridSpan w:val="7"/>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b/>
                <w:b/>
                <w:bCs/>
              </w:rPr>
            </w:pPr>
            <w:r>
              <w:rPr>
                <w:b/>
                <w:bCs/>
              </w:rPr>
              <w:t>Садржај и дидактички критеријуми</w:t>
            </w:r>
          </w:p>
        </w:tc>
      </w:tr>
      <w:tr>
        <w:trPr/>
        <w:tc>
          <w:tcPr>
            <w:tcW w:w="6839" w:type="dxa"/>
            <w:gridSpan w:val="2"/>
            <w:tcBorders>
              <w:left w:val="single" w:sz="2" w:space="0" w:color="000000"/>
              <w:bottom w:val="single" w:sz="2" w:space="0" w:color="000000"/>
              <w:insideH w:val="single" w:sz="2" w:space="0" w:color="000000"/>
            </w:tcBorders>
            <w:shd w:fill="auto" w:val="clear"/>
            <w:tcMar>
              <w:left w:w="54" w:type="dxa"/>
            </w:tcMar>
          </w:tcPr>
          <w:p>
            <w:pPr>
              <w:pStyle w:val="Normal"/>
              <w:rPr/>
            </w:pPr>
            <w:r>
              <w:rPr/>
              <w:t>Е-материјал је у складу са општим стандардима у области</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1</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2</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3</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4</w:t>
            </w:r>
          </w:p>
        </w:tc>
        <w:tc>
          <w:tcPr>
            <w:tcW w:w="169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pPr>
            <w:r>
              <w:rPr/>
              <w:t>Неприменљиво</w:t>
            </w:r>
          </w:p>
        </w:tc>
      </w:tr>
      <w:tr>
        <w:trPr/>
        <w:tc>
          <w:tcPr>
            <w:tcW w:w="6839" w:type="dxa"/>
            <w:gridSpan w:val="2"/>
            <w:tcBorders>
              <w:left w:val="single" w:sz="2" w:space="0" w:color="000000"/>
              <w:bottom w:val="single" w:sz="2" w:space="0" w:color="000000"/>
              <w:insideH w:val="single" w:sz="2" w:space="0" w:color="000000"/>
            </w:tcBorders>
            <w:shd w:fill="auto" w:val="clear"/>
            <w:tcMar>
              <w:left w:w="54" w:type="dxa"/>
            </w:tcMar>
          </w:tcPr>
          <w:p>
            <w:pPr>
              <w:pStyle w:val="Normal"/>
              <w:rPr/>
            </w:pPr>
            <w:r>
              <w:rPr/>
              <w:t>Материјал је у складу са тренутно важећим курикулумом (да ли је садржај усклађен са очекиваним исходима постигнућа)</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1</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2</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3</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4</w:t>
            </w:r>
          </w:p>
        </w:tc>
        <w:tc>
          <w:tcPr>
            <w:tcW w:w="169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pPr>
            <w:r>
              <w:rPr/>
              <w:t>Неприменљиво</w:t>
            </w:r>
          </w:p>
        </w:tc>
      </w:tr>
      <w:tr>
        <w:trPr/>
        <w:tc>
          <w:tcPr>
            <w:tcW w:w="6839" w:type="dxa"/>
            <w:gridSpan w:val="2"/>
            <w:tcBorders>
              <w:left w:val="single" w:sz="2" w:space="0" w:color="000000"/>
              <w:bottom w:val="single" w:sz="2" w:space="0" w:color="000000"/>
              <w:insideH w:val="single" w:sz="2" w:space="0" w:color="000000"/>
            </w:tcBorders>
            <w:shd w:fill="auto" w:val="clear"/>
            <w:tcMar>
              <w:left w:w="54" w:type="dxa"/>
            </w:tcMar>
          </w:tcPr>
          <w:p>
            <w:pPr>
              <w:pStyle w:val="Normal"/>
              <w:rPr/>
            </w:pPr>
            <w:r>
              <w:rPr/>
              <w:t>Материјал је усклађен са циљном групом (узраст, предзнање)</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1</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2</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3</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4</w:t>
            </w:r>
          </w:p>
        </w:tc>
        <w:tc>
          <w:tcPr>
            <w:tcW w:w="169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pPr>
            <w:r>
              <w:rPr/>
              <w:t>Неприменљиво</w:t>
            </w:r>
          </w:p>
        </w:tc>
      </w:tr>
      <w:tr>
        <w:trPr/>
        <w:tc>
          <w:tcPr>
            <w:tcW w:w="6839" w:type="dxa"/>
            <w:gridSpan w:val="2"/>
            <w:tcBorders>
              <w:left w:val="single" w:sz="2" w:space="0" w:color="000000"/>
              <w:bottom w:val="single" w:sz="2" w:space="0" w:color="000000"/>
              <w:insideH w:val="single" w:sz="2" w:space="0" w:color="000000"/>
            </w:tcBorders>
            <w:shd w:fill="auto" w:val="clear"/>
            <w:tcMar>
              <w:left w:w="54" w:type="dxa"/>
            </w:tcMar>
          </w:tcPr>
          <w:p>
            <w:pPr>
              <w:pStyle w:val="Normal"/>
              <w:rPr/>
            </w:pPr>
            <w:r>
              <w:rPr/>
              <w:t>Материјал допушта коришћење различитих метода, облика и стилова учења</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1</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2</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3</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4</w:t>
            </w:r>
          </w:p>
        </w:tc>
        <w:tc>
          <w:tcPr>
            <w:tcW w:w="169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pPr>
            <w:r>
              <w:rPr/>
              <w:t>Неприменљиво</w:t>
            </w:r>
          </w:p>
        </w:tc>
      </w:tr>
      <w:tr>
        <w:trPr/>
        <w:tc>
          <w:tcPr>
            <w:tcW w:w="6839" w:type="dxa"/>
            <w:gridSpan w:val="2"/>
            <w:tcBorders>
              <w:left w:val="single" w:sz="2" w:space="0" w:color="000000"/>
              <w:bottom w:val="single" w:sz="2" w:space="0" w:color="000000"/>
              <w:insideH w:val="single" w:sz="2" w:space="0" w:color="000000"/>
            </w:tcBorders>
            <w:shd w:fill="auto" w:val="clear"/>
            <w:tcMar>
              <w:left w:w="54" w:type="dxa"/>
            </w:tcMar>
          </w:tcPr>
          <w:p>
            <w:pPr>
              <w:pStyle w:val="Normal"/>
              <w:rPr/>
            </w:pPr>
            <w:r>
              <w:rPr/>
              <w:t>Материјал прати oсновне педагошке принципе (јасноћа излагања, примери, постпуност, индивидуализација и диференцијација, ...)</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1</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2</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3</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4</w:t>
            </w:r>
          </w:p>
        </w:tc>
        <w:tc>
          <w:tcPr>
            <w:tcW w:w="169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pPr>
            <w:r>
              <w:rPr/>
              <w:t>Неприменљиво</w:t>
            </w:r>
          </w:p>
        </w:tc>
      </w:tr>
      <w:tr>
        <w:trPr>
          <w:trHeight w:val="430" w:hRule="atLeast"/>
        </w:trPr>
        <w:tc>
          <w:tcPr>
            <w:tcW w:w="6839" w:type="dxa"/>
            <w:gridSpan w:val="2"/>
            <w:tcBorders>
              <w:left w:val="single" w:sz="2" w:space="0" w:color="000000"/>
              <w:bottom w:val="single" w:sz="2" w:space="0" w:color="000000"/>
              <w:insideH w:val="single" w:sz="2" w:space="0" w:color="000000"/>
            </w:tcBorders>
            <w:shd w:fill="auto" w:val="clear"/>
            <w:tcMar>
              <w:left w:w="54" w:type="dxa"/>
            </w:tcMar>
          </w:tcPr>
          <w:p>
            <w:pPr>
              <w:pStyle w:val="Normal"/>
              <w:rPr/>
            </w:pPr>
            <w:r>
              <w:rPr/>
              <w:t>Материјал даје јасне повратне информације о напретку</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1</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2</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3</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4</w:t>
            </w:r>
          </w:p>
        </w:tc>
        <w:tc>
          <w:tcPr>
            <w:tcW w:w="169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pPr>
            <w:r>
              <w:rPr/>
              <w:t>Неприменљиво</w:t>
            </w:r>
          </w:p>
        </w:tc>
      </w:tr>
      <w:tr>
        <w:trPr>
          <w:trHeight w:val="430" w:hRule="atLeast"/>
        </w:trPr>
        <w:tc>
          <w:tcPr>
            <w:tcW w:w="6839" w:type="dxa"/>
            <w:gridSpan w:val="2"/>
            <w:tcBorders>
              <w:left w:val="single" w:sz="2" w:space="0" w:color="000000"/>
              <w:bottom w:val="single" w:sz="2" w:space="0" w:color="000000"/>
              <w:insideH w:val="single" w:sz="2" w:space="0" w:color="000000"/>
            </w:tcBorders>
            <w:shd w:fill="auto" w:val="clear"/>
            <w:tcMar>
              <w:left w:w="54" w:type="dxa"/>
            </w:tcMar>
          </w:tcPr>
          <w:p>
            <w:pPr>
              <w:pStyle w:val="Normal"/>
              <w:rPr/>
            </w:pPr>
            <w:r>
              <w:rPr/>
              <w:t>Уџбеник укључује разне нивое тежине</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1</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2</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3</w:t>
            </w:r>
          </w:p>
        </w:tc>
        <w:tc>
          <w:tcPr>
            <w:tcW w:w="360" w:type="dxa"/>
            <w:tcBorders>
              <w:left w:val="single" w:sz="2" w:space="0" w:color="000000"/>
              <w:bottom w:val="single" w:sz="2" w:space="0" w:color="000000"/>
              <w:insideH w:val="single" w:sz="2" w:space="0" w:color="000000"/>
            </w:tcBorders>
            <w:shd w:fill="auto" w:val="clear"/>
            <w:tcMar>
              <w:left w:w="54" w:type="dxa"/>
            </w:tcMar>
          </w:tcPr>
          <w:p>
            <w:pPr>
              <w:pStyle w:val="Normal"/>
              <w:rPr/>
            </w:pPr>
            <w:r>
              <w:rPr/>
              <w:t>4</w:t>
            </w:r>
          </w:p>
        </w:tc>
        <w:tc>
          <w:tcPr>
            <w:tcW w:w="169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pPr>
            <w:r>
              <w:rPr/>
              <w:t>Неприменљиво</w:t>
            </w:r>
          </w:p>
        </w:tc>
      </w:tr>
    </w:tbl>
    <w:p>
      <w:pPr>
        <w:pStyle w:val="Normal"/>
        <w:rPr/>
      </w:pPr>
      <w:r>
        <w:rPr/>
      </w:r>
      <w:r>
        <w:br w:type="page"/>
      </w:r>
    </w:p>
    <w:p>
      <w:pPr>
        <w:pStyle w:val="Normal"/>
        <w:rPr>
          <w:b/>
          <w:b/>
          <w:bCs/>
        </w:rPr>
      </w:pPr>
      <w:r>
        <w:rPr>
          <w:b/>
          <w:bCs/>
        </w:rPr>
        <w:t>Адаптабилност</w:t>
      </w:r>
    </w:p>
    <w:p>
      <w:pPr>
        <w:pStyle w:val="Normal"/>
        <w:rPr>
          <w:b/>
          <w:b/>
          <w:bCs/>
        </w:rPr>
      </w:pPr>
      <w:r>
        <w:rPr>
          <w:b/>
          <w:bCs/>
        </w:rPr>
      </w:r>
    </w:p>
    <w:p>
      <w:pPr>
        <w:pStyle w:val="Normal"/>
        <w:numPr>
          <w:ilvl w:val="0"/>
          <w:numId w:val="5"/>
        </w:numPr>
        <w:rPr/>
      </w:pPr>
      <w:r>
        <w:rPr/>
        <w:t>Компатибилност са разним системима (да ли раде у најважнијим прегледачима веба), да ли раде на паметној табли, да ли раде на различитим резолуцијама, на различтим уређајима, ...</w:t>
      </w:r>
    </w:p>
    <w:p>
      <w:pPr>
        <w:pStyle w:val="Normal"/>
        <w:numPr>
          <w:ilvl w:val="0"/>
          <w:numId w:val="5"/>
        </w:numPr>
        <w:rPr/>
      </w:pPr>
      <w:r>
        <w:rPr/>
        <w:t>Адаптабилност садржаја: Да ли наставници могу да додају, уклањају и мењају функционалност компонената укључених у е-материјал. Да ли наставници могу да мењају садржај и утичу на редослед његовог обиласка? Да ли наставници могу да копирају текст? Да ли наставници могу да додају питања у тестове? Да ли наставници могу да додају своје материјале? Да ли ученици могу да шаљу документе наставницима?</w:t>
      </w:r>
    </w:p>
    <w:p>
      <w:pPr>
        <w:pStyle w:val="Normal"/>
        <w:rPr/>
      </w:pPr>
      <w:r>
        <w:rPr/>
      </w:r>
    </w:p>
    <w:p>
      <w:pPr>
        <w:pStyle w:val="Normal"/>
        <w:rPr>
          <w:b/>
          <w:b/>
          <w:bCs/>
        </w:rPr>
      </w:pPr>
      <w:r>
        <w:rPr>
          <w:b/>
          <w:bCs/>
        </w:rPr>
        <w:t>Лако</w:t>
      </w:r>
      <w:r>
        <w:rPr>
          <w:b/>
          <w:bCs/>
        </w:rPr>
        <w:t xml:space="preserve"> читање текста</w:t>
      </w:r>
    </w:p>
    <w:p>
      <w:pPr>
        <w:pStyle w:val="Normal"/>
        <w:rPr/>
      </w:pPr>
      <w:r>
        <w:rPr/>
      </w:r>
    </w:p>
    <w:p>
      <w:pPr>
        <w:pStyle w:val="Normal"/>
        <w:rPr/>
      </w:pPr>
      <w:r>
        <w:rPr/>
        <w:t>Да ли је величина фонта одговарајућа? Да ли су дужи текстови структурирани и подељени на краће јединице погодне за читање онлајн. Да ли дужи текстови садрже увод и јасно истичу главне идеје? Да ли је испраћено правило један пасус - једна идеја? Да ли је стил фонта (величина, наглашавање, болд, италик) доследно коришћено кроз цео материјал? Да ли је текст конзистентно организован? Да ли су линкови јасно истакнути? Да ли је информација довољно визуелно представљена</w:t>
      </w:r>
      <w:r>
        <w:rPr/>
        <w:t xml:space="preserve">? </w:t>
      </w:r>
      <w:r>
        <w:rPr/>
        <w:t>Да ли се смислено користе листе (набрајања) и табеле? Да ли су наслови недвосмислени и јасни?</w:t>
      </w:r>
    </w:p>
    <w:p>
      <w:pPr>
        <w:pStyle w:val="Normal"/>
        <w:rPr/>
      </w:pPr>
      <w:r>
        <w:rPr/>
      </w:r>
    </w:p>
    <w:p>
      <w:pPr>
        <w:pStyle w:val="Normal"/>
        <w:rPr>
          <w:b/>
          <w:b/>
          <w:bCs/>
        </w:rPr>
      </w:pPr>
      <w:r>
        <w:rPr>
          <w:b/>
          <w:bCs/>
        </w:rPr>
        <w:t>Квалитет мултимедијалних елемената</w:t>
      </w:r>
    </w:p>
    <w:p>
      <w:pPr>
        <w:pStyle w:val="Normal"/>
        <w:rPr/>
      </w:pPr>
      <w:r>
        <w:rPr/>
      </w:r>
    </w:p>
    <w:p>
      <w:pPr>
        <w:pStyle w:val="Normal"/>
        <w:numPr>
          <w:ilvl w:val="0"/>
          <w:numId w:val="6"/>
        </w:numPr>
        <w:rPr/>
      </w:pPr>
      <w:r>
        <w:rPr/>
        <w:t>Слике (илустрације, фотографије, мапе и други картографски садржај). Добро одабрана величина, могућност зумирања уз одржање квалитета, квалитет боја, живост, ...</w:t>
      </w:r>
    </w:p>
    <w:p>
      <w:pPr>
        <w:pStyle w:val="Normal"/>
        <w:numPr>
          <w:ilvl w:val="0"/>
          <w:numId w:val="6"/>
        </w:numPr>
        <w:rPr/>
      </w:pPr>
      <w:r>
        <w:rPr/>
        <w:t>Аудио записи. Да ли је квалитет звука погодан за емитовање у учионици?</w:t>
      </w:r>
    </w:p>
    <w:p>
      <w:pPr>
        <w:pStyle w:val="Normal"/>
        <w:numPr>
          <w:ilvl w:val="0"/>
          <w:numId w:val="6"/>
        </w:numPr>
        <w:rPr/>
      </w:pPr>
      <w:r>
        <w:rPr/>
        <w:t>Видео-записи. Који је квалитет (снимљено мобилним телефоном, аматерски, професионалан). Да ли су снимци накнадно дорађивани и монтирани? Да ли је додата музика, нарација? Да ли је светлост одговарајућа?</w:t>
      </w:r>
    </w:p>
    <w:p>
      <w:pPr>
        <w:pStyle w:val="Normal"/>
        <w:numPr>
          <w:ilvl w:val="0"/>
          <w:numId w:val="6"/>
        </w:numPr>
        <w:rPr/>
      </w:pPr>
      <w:r>
        <w:rPr/>
        <w:t>Анимације и симулације. Какав је квалитета анимација у симулацијама? Да ли анимације доприносе разумевању теме? Да ли су аутори у потпуности искористили могућности овог медија? Да ли постоје параметри који се могу мењати у анимацијама/симулацијама?</w:t>
      </w:r>
    </w:p>
    <w:p>
      <w:pPr>
        <w:pStyle w:val="Normal"/>
        <w:rPr/>
      </w:pPr>
      <w:r>
        <w:rPr/>
      </w:r>
    </w:p>
    <w:p>
      <w:pPr>
        <w:pStyle w:val="Normal"/>
        <w:rPr>
          <w:b/>
          <w:b/>
          <w:bCs/>
        </w:rPr>
      </w:pPr>
      <w:r>
        <w:rPr>
          <w:b/>
          <w:bCs/>
        </w:rPr>
        <w:t>Ниво интерактивности</w:t>
      </w:r>
    </w:p>
    <w:p>
      <w:pPr>
        <w:pStyle w:val="Normal"/>
        <w:rPr/>
      </w:pPr>
      <w:r>
        <w:rPr/>
      </w:r>
    </w:p>
    <w:p>
      <w:pPr>
        <w:pStyle w:val="Normal"/>
        <w:numPr>
          <w:ilvl w:val="0"/>
          <w:numId w:val="7"/>
        </w:numPr>
        <w:rPr/>
      </w:pPr>
      <w:r>
        <w:rPr/>
        <w:t>пасиван: традиционална веб-страна. Корисник се креће кроз садржај, прати линкове, али нема даље интеракције.</w:t>
      </w:r>
    </w:p>
    <w:p>
      <w:pPr>
        <w:pStyle w:val="Normal"/>
        <w:numPr>
          <w:ilvl w:val="0"/>
          <w:numId w:val="7"/>
        </w:numPr>
        <w:rPr/>
      </w:pPr>
      <w:r>
        <w:rPr/>
        <w:t>низак (једносмерна комуникација): једноставне анимације и видео-записи којима се не може управљати (осим пуштања, заустављања, премотавања, ...). Нема аутоматске провере корисничке интеракције.</w:t>
      </w:r>
    </w:p>
    <w:p>
      <w:pPr>
        <w:pStyle w:val="Normal"/>
        <w:numPr>
          <w:ilvl w:val="0"/>
          <w:numId w:val="7"/>
        </w:numPr>
        <w:rPr/>
      </w:pPr>
      <w:r>
        <w:rPr/>
        <w:t>средњи: једноставни интерактивни елементи</w:t>
      </w:r>
      <w:r>
        <w:rPr/>
        <w:t>, тест-питалице које укључују неку проверу и повратну информацију (број тачних одговора, оцену, ...)</w:t>
      </w:r>
    </w:p>
    <w:p>
      <w:pPr>
        <w:pStyle w:val="Normal"/>
        <w:numPr>
          <w:ilvl w:val="0"/>
          <w:numId w:val="7"/>
        </w:numPr>
        <w:rPr/>
      </w:pPr>
      <w:r>
        <w:rPr/>
        <w:t xml:space="preserve">висок: комплексни интерактивни елементи (симулације које допуштају промену више променљивих, цртање дијаграма, хијерархија питања која се поставља у </w:t>
      </w:r>
      <w:r>
        <w:rPr/>
        <w:t>зависности од претходних одговора, насумично генерисања питања, различита за сваког ученика).</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sz w:val="24"/>
      <w:szCs w:val="24"/>
      <w:lang w:val="en-US" w:eastAsia="zh-CN" w:bidi="hi-IN"/>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51</TotalTime>
  <Application>LibreOffice/5.1.6.2$Linux_X86_64 LibreOffice_project/10m0$Build-2</Application>
  <Pages>2</Pages>
  <Words>630</Words>
  <Characters>3645</Characters>
  <CharactersWithSpaces>4140</CharactersWithSpaces>
  <Paragraphs>122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2018-05-16T22:43:37Z</dcterms:created>
  <dc:creator>Filip Marić</dc:creator>
  <dc:description/>
  <dc:language>en-US</dc:language>
  <cp:lastModifiedBy>Filip Marić</cp:lastModifiedBy>
  <dcterms:modified xsi:type="dcterms:W3CDTF">2018-05-20T09:10:35Z</dcterms:modified>
  <cp:revision>33</cp:revision>
  <dc:subject/>
  <dc:title/>
</cp:coreProperties>
</file>